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2AC0D" w14:textId="32921AE3" w:rsidR="00132559" w:rsidRDefault="002F3C89" w:rsidP="00E31253">
      <w:pPr>
        <w:spacing w:line="276" w:lineRule="auto"/>
        <w:jc w:val="both"/>
        <w:rPr>
          <w:rFonts w:ascii="Garamond" w:hAnsi="Garamond" w:cs="Arial"/>
          <w:sz w:val="24"/>
        </w:rPr>
      </w:pPr>
      <w:r>
        <w:rPr>
          <w:rFonts w:ascii="Garamond" w:hAnsi="Garamond" w:cs="Arial"/>
          <w:b/>
          <w:bCs/>
          <w:sz w:val="24"/>
        </w:rPr>
        <w:t>Controller: UNIVERSITY OF LJUBLJANA,</w:t>
      </w:r>
      <w:r>
        <w:rPr>
          <w:rFonts w:ascii="Garamond" w:hAnsi="Garamond" w:cs="Arial"/>
          <w:sz w:val="24"/>
        </w:rPr>
        <w:t xml:space="preserve"> Kongresni trg 12, Ljubljana, tax number: 54162513, registration number: 5085063, represented by its Rector, prof. dr. </w:t>
      </w:r>
      <w:r w:rsidR="004015D0">
        <w:rPr>
          <w:rFonts w:ascii="Garamond" w:hAnsi="Garamond" w:cs="Arial"/>
          <w:sz w:val="24"/>
        </w:rPr>
        <w:t>Gregor Majdič</w:t>
      </w:r>
    </w:p>
    <w:p w14:paraId="1EEF6FE7" w14:textId="77777777" w:rsidR="004E69BC" w:rsidRPr="00CD7CE8" w:rsidRDefault="002F3C89">
      <w:pPr>
        <w:spacing w:line="276" w:lineRule="auto"/>
        <w:jc w:val="both"/>
        <w:rPr>
          <w:rFonts w:ascii="Garamond" w:hAnsi="Garamond" w:cs="Arial"/>
          <w:sz w:val="24"/>
        </w:rPr>
      </w:pPr>
      <w:r>
        <w:rPr>
          <w:rFonts w:ascii="Garamond" w:hAnsi="Garamond" w:cs="Arial"/>
          <w:sz w:val="24"/>
        </w:rPr>
        <w:t>(hereinafter: Controller)</w:t>
      </w:r>
    </w:p>
    <w:p w14:paraId="62A4AA16" w14:textId="77777777" w:rsidR="00EB1CFC" w:rsidRPr="00CD7CE8" w:rsidRDefault="00EB1CFC">
      <w:pPr>
        <w:spacing w:line="276" w:lineRule="auto"/>
        <w:jc w:val="both"/>
        <w:rPr>
          <w:rFonts w:ascii="Garamond" w:hAnsi="Garamond" w:cs="Arial"/>
          <w:sz w:val="24"/>
        </w:rPr>
      </w:pPr>
    </w:p>
    <w:p w14:paraId="621DFE88" w14:textId="77777777" w:rsidR="00EB1CFC" w:rsidRPr="00CD7CE8" w:rsidRDefault="002F3C89">
      <w:pPr>
        <w:spacing w:line="276" w:lineRule="auto"/>
        <w:jc w:val="both"/>
        <w:rPr>
          <w:rFonts w:ascii="Garamond" w:hAnsi="Garamond" w:cs="Arial"/>
          <w:sz w:val="24"/>
        </w:rPr>
      </w:pPr>
      <w:r>
        <w:rPr>
          <w:rFonts w:ascii="Garamond" w:hAnsi="Garamond" w:cs="Arial"/>
          <w:sz w:val="24"/>
        </w:rPr>
        <w:t>and</w:t>
      </w:r>
    </w:p>
    <w:p w14:paraId="33BAA0DE" w14:textId="77777777" w:rsidR="00EB1CFC" w:rsidRPr="00CD7CE8" w:rsidRDefault="00EB1CFC">
      <w:pPr>
        <w:spacing w:line="276" w:lineRule="auto"/>
        <w:jc w:val="both"/>
        <w:rPr>
          <w:rFonts w:ascii="Garamond" w:hAnsi="Garamond" w:cs="Arial"/>
          <w:sz w:val="24"/>
        </w:rPr>
      </w:pPr>
    </w:p>
    <w:p w14:paraId="19BA28FC" w14:textId="77777777" w:rsidR="00EB1CFC" w:rsidRDefault="002F3C89">
      <w:pPr>
        <w:spacing w:line="276" w:lineRule="auto"/>
        <w:jc w:val="both"/>
        <w:rPr>
          <w:rFonts w:ascii="Garamond" w:hAnsi="Garamond" w:cs="Arial"/>
          <w:sz w:val="24"/>
        </w:rPr>
      </w:pPr>
      <w:r>
        <w:rPr>
          <w:rFonts w:ascii="Garamond" w:hAnsi="Garamond" w:cs="Arial"/>
          <w:b/>
          <w:bCs/>
          <w:sz w:val="24"/>
        </w:rPr>
        <w:t>Processor: contractor’s name</w:t>
      </w:r>
      <w:r>
        <w:rPr>
          <w:rFonts w:ascii="Garamond" w:hAnsi="Garamond" w:cs="Arial"/>
          <w:sz w:val="24"/>
        </w:rPr>
        <w:t>, street, postal code and city/town, tax number</w:t>
      </w:r>
      <w:proofErr w:type="gramStart"/>
      <w:r>
        <w:rPr>
          <w:rFonts w:ascii="Garamond" w:hAnsi="Garamond" w:cs="Arial"/>
          <w:sz w:val="24"/>
        </w:rPr>
        <w:t>: ,</w:t>
      </w:r>
      <w:proofErr w:type="gramEnd"/>
      <w:r>
        <w:rPr>
          <w:rFonts w:ascii="Garamond" w:hAnsi="Garamond" w:cs="Arial"/>
          <w:sz w:val="24"/>
        </w:rPr>
        <w:t xml:space="preserve"> registration number: , represented by its Director, full name</w:t>
      </w:r>
    </w:p>
    <w:p w14:paraId="15C31834" w14:textId="77777777" w:rsidR="004E69BC" w:rsidRPr="00CD7CE8" w:rsidRDefault="002F3C89">
      <w:pPr>
        <w:spacing w:line="276" w:lineRule="auto"/>
        <w:jc w:val="both"/>
        <w:rPr>
          <w:rFonts w:ascii="Garamond" w:hAnsi="Garamond" w:cs="Arial"/>
          <w:sz w:val="24"/>
        </w:rPr>
      </w:pPr>
      <w:r>
        <w:rPr>
          <w:rFonts w:ascii="Garamond" w:hAnsi="Garamond" w:cs="Arial"/>
          <w:sz w:val="24"/>
        </w:rPr>
        <w:t>(hereinafter: Processor)</w:t>
      </w:r>
    </w:p>
    <w:p w14:paraId="78842F65" w14:textId="77777777" w:rsidR="006351E9" w:rsidRPr="00CD7CE8" w:rsidRDefault="006351E9">
      <w:pPr>
        <w:spacing w:line="276" w:lineRule="auto"/>
        <w:jc w:val="both"/>
        <w:rPr>
          <w:rFonts w:ascii="Garamond" w:hAnsi="Garamond" w:cs="Arial"/>
          <w:sz w:val="24"/>
        </w:rPr>
      </w:pPr>
    </w:p>
    <w:p w14:paraId="021B31DA" w14:textId="77777777" w:rsidR="00EB1CFC" w:rsidRPr="00CD7CE8" w:rsidRDefault="002F3C89">
      <w:pPr>
        <w:spacing w:line="276" w:lineRule="auto"/>
        <w:jc w:val="both"/>
        <w:rPr>
          <w:rFonts w:ascii="Garamond" w:hAnsi="Garamond" w:cs="Arial"/>
          <w:sz w:val="24"/>
        </w:rPr>
      </w:pPr>
      <w:r>
        <w:rPr>
          <w:rFonts w:ascii="Garamond" w:hAnsi="Garamond" w:cs="Arial"/>
          <w:sz w:val="24"/>
        </w:rPr>
        <w:t xml:space="preserve">hereby </w:t>
      </w:r>
      <w:proofErr w:type="gramStart"/>
      <w:r>
        <w:rPr>
          <w:rFonts w:ascii="Garamond" w:hAnsi="Garamond" w:cs="Arial"/>
          <w:sz w:val="24"/>
        </w:rPr>
        <w:t>enter into</w:t>
      </w:r>
      <w:proofErr w:type="gramEnd"/>
      <w:r>
        <w:rPr>
          <w:rFonts w:ascii="Garamond" w:hAnsi="Garamond" w:cs="Arial"/>
          <w:sz w:val="24"/>
        </w:rPr>
        <w:t xml:space="preserve"> the following</w:t>
      </w:r>
    </w:p>
    <w:p w14:paraId="68542AEB" w14:textId="77777777" w:rsidR="00EB1CFC" w:rsidRPr="00CD7CE8" w:rsidRDefault="00EB1CFC">
      <w:pPr>
        <w:spacing w:line="276" w:lineRule="auto"/>
        <w:jc w:val="both"/>
        <w:rPr>
          <w:rFonts w:ascii="Garamond" w:hAnsi="Garamond" w:cs="Arial"/>
          <w:sz w:val="24"/>
        </w:rPr>
      </w:pPr>
    </w:p>
    <w:p w14:paraId="7FFF7873" w14:textId="77777777" w:rsidR="00EB1CFC" w:rsidRPr="006817FE" w:rsidRDefault="002F3C89">
      <w:pPr>
        <w:spacing w:line="276" w:lineRule="auto"/>
        <w:jc w:val="center"/>
        <w:rPr>
          <w:rFonts w:ascii="Garamond" w:hAnsi="Garamond" w:cs="Arial"/>
          <w:b/>
          <w:sz w:val="24"/>
        </w:rPr>
      </w:pPr>
      <w:r>
        <w:rPr>
          <w:rFonts w:ascii="Garamond" w:hAnsi="Garamond" w:cs="Arial"/>
          <w:b/>
          <w:bCs/>
          <w:sz w:val="24"/>
        </w:rPr>
        <w:t>PERSONAL DATA PROCESSING CONTRACT</w:t>
      </w:r>
    </w:p>
    <w:p w14:paraId="06BCC705" w14:textId="77777777" w:rsidR="00EB1CFC" w:rsidRPr="00CD7CE8" w:rsidRDefault="00EB1CFC">
      <w:pPr>
        <w:spacing w:line="276" w:lineRule="auto"/>
        <w:jc w:val="both"/>
        <w:rPr>
          <w:rFonts w:ascii="Garamond" w:hAnsi="Garamond" w:cs="Arial"/>
          <w:sz w:val="24"/>
        </w:rPr>
      </w:pPr>
    </w:p>
    <w:p w14:paraId="132BCC62" w14:textId="77777777" w:rsidR="00EB1CFC" w:rsidRPr="00CD7CE8" w:rsidRDefault="00EB1CFC">
      <w:pPr>
        <w:spacing w:line="276" w:lineRule="auto"/>
        <w:jc w:val="both"/>
        <w:rPr>
          <w:rFonts w:ascii="Garamond" w:hAnsi="Garamond" w:cs="Arial"/>
          <w:sz w:val="24"/>
        </w:rPr>
      </w:pPr>
    </w:p>
    <w:p w14:paraId="124C7C9C" w14:textId="77777777" w:rsidR="00A9316B" w:rsidRPr="00CD7CE8" w:rsidRDefault="002F3C89" w:rsidP="00AF1D57">
      <w:pPr>
        <w:widowControl/>
        <w:spacing w:line="276" w:lineRule="auto"/>
        <w:jc w:val="center"/>
        <w:rPr>
          <w:rFonts w:ascii="Garamond" w:hAnsi="Garamond" w:cs="Arial"/>
          <w:sz w:val="24"/>
        </w:rPr>
      </w:pPr>
      <w:r>
        <w:rPr>
          <w:rFonts w:ascii="Garamond" w:hAnsi="Garamond" w:cs="Arial"/>
          <w:sz w:val="24"/>
        </w:rPr>
        <w:t>Article</w:t>
      </w:r>
      <w:r w:rsidR="00AF1D57">
        <w:rPr>
          <w:rFonts w:ascii="Garamond" w:hAnsi="Garamond" w:cs="Arial"/>
          <w:sz w:val="24"/>
        </w:rPr>
        <w:t xml:space="preserve"> 1</w:t>
      </w:r>
    </w:p>
    <w:p w14:paraId="1B551835" w14:textId="77777777" w:rsidR="00A9316B" w:rsidRPr="00CD7CE8" w:rsidRDefault="002F3C89">
      <w:pPr>
        <w:spacing w:line="276" w:lineRule="auto"/>
        <w:jc w:val="center"/>
        <w:rPr>
          <w:rFonts w:ascii="Garamond" w:hAnsi="Garamond" w:cs="Arial"/>
          <w:sz w:val="24"/>
        </w:rPr>
      </w:pPr>
      <w:r>
        <w:rPr>
          <w:rFonts w:ascii="Garamond" w:hAnsi="Garamond" w:cs="Arial"/>
          <w:sz w:val="24"/>
        </w:rPr>
        <w:t>(Preliminary observations)</w:t>
      </w:r>
    </w:p>
    <w:p w14:paraId="2A8E7130" w14:textId="77777777" w:rsidR="00761037" w:rsidRDefault="00761037">
      <w:pPr>
        <w:spacing w:line="276" w:lineRule="auto"/>
        <w:rPr>
          <w:rFonts w:ascii="Garamond" w:hAnsi="Garamond" w:cs="Arial"/>
          <w:sz w:val="24"/>
        </w:rPr>
      </w:pPr>
    </w:p>
    <w:p w14:paraId="3599004D" w14:textId="77777777" w:rsidR="009F2852" w:rsidRPr="00CD7CE8" w:rsidRDefault="002F3C89">
      <w:pPr>
        <w:spacing w:line="276" w:lineRule="auto"/>
        <w:rPr>
          <w:rFonts w:ascii="Garamond" w:hAnsi="Garamond" w:cs="Arial"/>
          <w:sz w:val="24"/>
        </w:rPr>
      </w:pPr>
      <w:r>
        <w:rPr>
          <w:rFonts w:ascii="Garamond" w:hAnsi="Garamond" w:cs="Arial"/>
          <w:sz w:val="24"/>
        </w:rPr>
        <w:t>The contracting parties make the following preliminary observations:</w:t>
      </w:r>
    </w:p>
    <w:p w14:paraId="49AD56D9" w14:textId="77777777" w:rsidR="009F2852" w:rsidRPr="00CD7CE8" w:rsidRDefault="002F3C89">
      <w:pPr>
        <w:pStyle w:val="ListParagraph"/>
        <w:numPr>
          <w:ilvl w:val="0"/>
          <w:numId w:val="7"/>
        </w:numPr>
        <w:spacing w:line="276" w:lineRule="auto"/>
        <w:jc w:val="both"/>
        <w:rPr>
          <w:rFonts w:ascii="Garamond" w:hAnsi="Garamond" w:cs="Arial"/>
          <w:sz w:val="24"/>
        </w:rPr>
      </w:pPr>
      <w:r>
        <w:rPr>
          <w:rFonts w:ascii="Garamond" w:hAnsi="Garamond" w:cs="Arial"/>
          <w:sz w:val="24"/>
        </w:rPr>
        <w:t>on _________, they entered into Agreement No. _____ for “______”, hereinafter: Master Agreement,</w:t>
      </w:r>
    </w:p>
    <w:p w14:paraId="3442EC1A" w14:textId="2690D252" w:rsidR="008E67DF" w:rsidRPr="00CD7CE8" w:rsidRDefault="002F3C89">
      <w:pPr>
        <w:pStyle w:val="ListParagraph"/>
        <w:numPr>
          <w:ilvl w:val="0"/>
          <w:numId w:val="7"/>
        </w:numPr>
        <w:spacing w:line="276" w:lineRule="auto"/>
        <w:jc w:val="both"/>
        <w:rPr>
          <w:rFonts w:ascii="Garamond" w:hAnsi="Garamond" w:cs="Arial"/>
          <w:sz w:val="24"/>
        </w:rPr>
      </w:pPr>
      <w:r>
        <w:rPr>
          <w:rFonts w:ascii="Garamond" w:hAnsi="Garamond" w:cs="Arial"/>
          <w:sz w:val="24"/>
        </w:rPr>
        <w:t xml:space="preserve">this Contract is entered into pursuant to the provisions of paragraph 3 of Article 28 of the </w:t>
      </w:r>
      <w:r w:rsidR="00B1416E">
        <w:rPr>
          <w:rFonts w:ascii="Garamond" w:hAnsi="Garamond" w:cs="Arial"/>
          <w:sz w:val="24"/>
        </w:rPr>
        <w:t xml:space="preserve">Regulation (EU) 2016/679 of the European Parliament and of the Council of 27 April 2016 (hereinafter: GDPR) </w:t>
      </w:r>
      <w:r>
        <w:rPr>
          <w:rFonts w:ascii="Garamond" w:hAnsi="Garamond" w:cs="Arial"/>
          <w:sz w:val="24"/>
        </w:rPr>
        <w:t xml:space="preserve">stating that processing by a processor shall be governed by a contract or other legal act under Union or Member State law, that is binding on the processor with regard to the controller and that sets out the subject-matter and duration of the processing, the nature and purpose of the processing, the type of personal data and categories of data subjects and the obligations and rights of the controller. </w:t>
      </w:r>
    </w:p>
    <w:p w14:paraId="06687B96" w14:textId="77777777" w:rsidR="00574363" w:rsidRPr="00CD7CE8" w:rsidRDefault="00574363">
      <w:pPr>
        <w:spacing w:line="276" w:lineRule="auto"/>
        <w:jc w:val="both"/>
        <w:rPr>
          <w:rFonts w:ascii="Garamond" w:hAnsi="Garamond" w:cs="Arial"/>
          <w:sz w:val="24"/>
        </w:rPr>
      </w:pPr>
    </w:p>
    <w:p w14:paraId="7159F0AC" w14:textId="77777777" w:rsidR="00C109C5" w:rsidRPr="00CD7CE8" w:rsidRDefault="002F3C89">
      <w:pPr>
        <w:spacing w:line="276" w:lineRule="auto"/>
        <w:jc w:val="center"/>
        <w:rPr>
          <w:rFonts w:ascii="Garamond" w:hAnsi="Garamond" w:cs="Arial"/>
          <w:sz w:val="24"/>
        </w:rPr>
      </w:pPr>
      <w:r>
        <w:rPr>
          <w:rFonts w:ascii="Garamond" w:hAnsi="Garamond" w:cs="Arial"/>
          <w:sz w:val="24"/>
        </w:rPr>
        <w:t>Article 2</w:t>
      </w:r>
    </w:p>
    <w:p w14:paraId="2272E5C1" w14:textId="77777777" w:rsidR="00BA5EAD" w:rsidRPr="00CD7CE8" w:rsidRDefault="002F3C89">
      <w:pPr>
        <w:spacing w:line="276" w:lineRule="auto"/>
        <w:jc w:val="center"/>
        <w:rPr>
          <w:rFonts w:ascii="Garamond" w:hAnsi="Garamond" w:cs="Arial"/>
          <w:sz w:val="24"/>
        </w:rPr>
      </w:pPr>
      <w:r>
        <w:rPr>
          <w:rFonts w:ascii="Garamond" w:hAnsi="Garamond" w:cs="Arial"/>
          <w:sz w:val="24"/>
        </w:rPr>
        <w:t>(Subject of the Contract)</w:t>
      </w:r>
    </w:p>
    <w:p w14:paraId="2CE4ECEA" w14:textId="77777777" w:rsidR="00BA5EAD" w:rsidRPr="00CD7CE8" w:rsidRDefault="00BA5EAD">
      <w:pPr>
        <w:spacing w:line="276" w:lineRule="auto"/>
        <w:rPr>
          <w:rFonts w:ascii="Garamond" w:hAnsi="Garamond" w:cs="Arial"/>
          <w:sz w:val="24"/>
        </w:rPr>
      </w:pPr>
    </w:p>
    <w:p w14:paraId="656191A4" w14:textId="77777777" w:rsidR="004E69BC" w:rsidRPr="00D01A90" w:rsidRDefault="002F3C89">
      <w:pPr>
        <w:spacing w:line="276" w:lineRule="auto"/>
        <w:jc w:val="both"/>
        <w:rPr>
          <w:rFonts w:ascii="Garamond" w:hAnsi="Garamond" w:cs="Arial"/>
          <w:sz w:val="24"/>
        </w:rPr>
      </w:pPr>
      <w:r>
        <w:rPr>
          <w:rFonts w:ascii="Garamond" w:hAnsi="Garamond" w:cs="Arial"/>
          <w:sz w:val="24"/>
        </w:rPr>
        <w:t>This Contract governs the relations between the Controller and Processor in relation to personal data processing as part of the provision of services referred to in Article 1 of this Contract, especially the definition of:</w:t>
      </w:r>
    </w:p>
    <w:p w14:paraId="6B1D291A" w14:textId="77777777" w:rsidR="004E69BC" w:rsidRPr="00D01A90" w:rsidRDefault="002F3C89">
      <w:pPr>
        <w:pStyle w:val="ListParagraph"/>
        <w:numPr>
          <w:ilvl w:val="0"/>
          <w:numId w:val="17"/>
        </w:numPr>
        <w:spacing w:line="276" w:lineRule="auto"/>
        <w:rPr>
          <w:rFonts w:ascii="Garamond" w:hAnsi="Garamond" w:cs="Arial"/>
          <w:sz w:val="24"/>
        </w:rPr>
      </w:pPr>
      <w:r>
        <w:rPr>
          <w:rFonts w:ascii="Garamond" w:hAnsi="Garamond" w:cs="Arial"/>
          <w:sz w:val="24"/>
        </w:rPr>
        <w:t xml:space="preserve">the content of personal data </w:t>
      </w:r>
      <w:proofErr w:type="gramStart"/>
      <w:r>
        <w:rPr>
          <w:rFonts w:ascii="Garamond" w:hAnsi="Garamond" w:cs="Arial"/>
          <w:sz w:val="24"/>
        </w:rPr>
        <w:t>processing;</w:t>
      </w:r>
      <w:proofErr w:type="gramEnd"/>
      <w:r>
        <w:rPr>
          <w:rFonts w:ascii="Garamond" w:hAnsi="Garamond" w:cs="Arial"/>
          <w:sz w:val="24"/>
        </w:rPr>
        <w:t xml:space="preserve"> </w:t>
      </w:r>
    </w:p>
    <w:p w14:paraId="58BEB332" w14:textId="77777777" w:rsidR="004E69BC" w:rsidRPr="00D01A90" w:rsidRDefault="002F3C89">
      <w:pPr>
        <w:pStyle w:val="ListParagraph"/>
        <w:numPr>
          <w:ilvl w:val="0"/>
          <w:numId w:val="17"/>
        </w:numPr>
        <w:spacing w:line="276" w:lineRule="auto"/>
        <w:rPr>
          <w:rFonts w:ascii="Garamond" w:hAnsi="Garamond" w:cs="Arial"/>
          <w:sz w:val="24"/>
        </w:rPr>
      </w:pPr>
      <w:r>
        <w:rPr>
          <w:rFonts w:ascii="Garamond" w:hAnsi="Garamond" w:cs="Arial"/>
          <w:sz w:val="24"/>
        </w:rPr>
        <w:t xml:space="preserve">the nature and purpose of personal data </w:t>
      </w:r>
      <w:proofErr w:type="gramStart"/>
      <w:r>
        <w:rPr>
          <w:rFonts w:ascii="Garamond" w:hAnsi="Garamond" w:cs="Arial"/>
          <w:sz w:val="24"/>
        </w:rPr>
        <w:t>processing;</w:t>
      </w:r>
      <w:proofErr w:type="gramEnd"/>
    </w:p>
    <w:p w14:paraId="26ED5C9B" w14:textId="77777777" w:rsidR="004E69BC" w:rsidRPr="00D01A90" w:rsidRDefault="002F3C89">
      <w:pPr>
        <w:pStyle w:val="ListParagraph"/>
        <w:numPr>
          <w:ilvl w:val="0"/>
          <w:numId w:val="17"/>
        </w:numPr>
        <w:spacing w:line="276" w:lineRule="auto"/>
        <w:rPr>
          <w:rFonts w:ascii="Garamond" w:hAnsi="Garamond" w:cs="Arial"/>
          <w:sz w:val="24"/>
        </w:rPr>
      </w:pPr>
      <w:r>
        <w:rPr>
          <w:rFonts w:ascii="Garamond" w:hAnsi="Garamond" w:cs="Arial"/>
          <w:sz w:val="24"/>
        </w:rPr>
        <w:t xml:space="preserve">personal data </w:t>
      </w:r>
      <w:proofErr w:type="gramStart"/>
      <w:r>
        <w:rPr>
          <w:rFonts w:ascii="Garamond" w:hAnsi="Garamond" w:cs="Arial"/>
          <w:sz w:val="24"/>
        </w:rPr>
        <w:t>types;</w:t>
      </w:r>
      <w:proofErr w:type="gramEnd"/>
      <w:r>
        <w:rPr>
          <w:rFonts w:ascii="Garamond" w:hAnsi="Garamond" w:cs="Arial"/>
          <w:sz w:val="24"/>
        </w:rPr>
        <w:t xml:space="preserve"> </w:t>
      </w:r>
    </w:p>
    <w:p w14:paraId="7B067F2C" w14:textId="77777777" w:rsidR="004E69BC" w:rsidRPr="00D01A90" w:rsidRDefault="002F3C89">
      <w:pPr>
        <w:pStyle w:val="ListParagraph"/>
        <w:numPr>
          <w:ilvl w:val="0"/>
          <w:numId w:val="17"/>
        </w:numPr>
        <w:spacing w:line="276" w:lineRule="auto"/>
        <w:rPr>
          <w:rFonts w:ascii="Garamond" w:hAnsi="Garamond" w:cs="Arial"/>
          <w:sz w:val="24"/>
        </w:rPr>
      </w:pPr>
      <w:r>
        <w:rPr>
          <w:rFonts w:ascii="Garamond" w:hAnsi="Garamond" w:cs="Arial"/>
          <w:sz w:val="24"/>
        </w:rPr>
        <w:t xml:space="preserve">the categories of data </w:t>
      </w:r>
      <w:proofErr w:type="gramStart"/>
      <w:r>
        <w:rPr>
          <w:rFonts w:ascii="Garamond" w:hAnsi="Garamond" w:cs="Arial"/>
          <w:sz w:val="24"/>
        </w:rPr>
        <w:t>subjects;</w:t>
      </w:r>
      <w:proofErr w:type="gramEnd"/>
      <w:r>
        <w:rPr>
          <w:rFonts w:ascii="Garamond" w:hAnsi="Garamond" w:cs="Arial"/>
          <w:sz w:val="24"/>
        </w:rPr>
        <w:t xml:space="preserve"> </w:t>
      </w:r>
    </w:p>
    <w:p w14:paraId="4349A528" w14:textId="77777777" w:rsidR="004E69BC" w:rsidRPr="00D01A90" w:rsidRDefault="002F3C89">
      <w:pPr>
        <w:pStyle w:val="ListParagraph"/>
        <w:numPr>
          <w:ilvl w:val="0"/>
          <w:numId w:val="17"/>
        </w:numPr>
        <w:spacing w:line="276" w:lineRule="auto"/>
        <w:rPr>
          <w:rFonts w:ascii="Garamond" w:hAnsi="Garamond" w:cs="Arial"/>
          <w:sz w:val="24"/>
        </w:rPr>
      </w:pPr>
      <w:r>
        <w:rPr>
          <w:rFonts w:ascii="Garamond" w:hAnsi="Garamond" w:cs="Arial"/>
          <w:sz w:val="24"/>
        </w:rPr>
        <w:t xml:space="preserve">the rights and obligations of the Controller and </w:t>
      </w:r>
      <w:proofErr w:type="gramStart"/>
      <w:r>
        <w:rPr>
          <w:rFonts w:ascii="Garamond" w:hAnsi="Garamond" w:cs="Arial"/>
          <w:sz w:val="24"/>
        </w:rPr>
        <w:t>Processor;</w:t>
      </w:r>
      <w:proofErr w:type="gramEnd"/>
    </w:p>
    <w:p w14:paraId="7B51D834" w14:textId="77777777" w:rsidR="004E69BC" w:rsidRPr="00D01A90" w:rsidRDefault="002F3C89">
      <w:pPr>
        <w:pStyle w:val="ListParagraph"/>
        <w:numPr>
          <w:ilvl w:val="0"/>
          <w:numId w:val="17"/>
        </w:numPr>
        <w:spacing w:line="276" w:lineRule="auto"/>
        <w:rPr>
          <w:rFonts w:ascii="Garamond" w:hAnsi="Garamond" w:cs="Arial"/>
          <w:sz w:val="24"/>
        </w:rPr>
      </w:pPr>
      <w:r>
        <w:rPr>
          <w:rFonts w:ascii="Garamond" w:hAnsi="Garamond" w:cs="Arial"/>
          <w:sz w:val="24"/>
        </w:rPr>
        <w:t xml:space="preserve">the duration of personal data </w:t>
      </w:r>
      <w:proofErr w:type="gramStart"/>
      <w:r>
        <w:rPr>
          <w:rFonts w:ascii="Garamond" w:hAnsi="Garamond" w:cs="Arial"/>
          <w:sz w:val="24"/>
        </w:rPr>
        <w:t>processing;</w:t>
      </w:r>
      <w:proofErr w:type="gramEnd"/>
    </w:p>
    <w:p w14:paraId="0DE03995" w14:textId="77777777" w:rsidR="004E69BC" w:rsidRPr="00D01A90" w:rsidRDefault="002F3C89">
      <w:pPr>
        <w:pStyle w:val="ListParagraph"/>
        <w:numPr>
          <w:ilvl w:val="0"/>
          <w:numId w:val="17"/>
        </w:numPr>
        <w:spacing w:line="276" w:lineRule="auto"/>
        <w:rPr>
          <w:rFonts w:ascii="Garamond" w:hAnsi="Garamond" w:cs="Arial"/>
          <w:sz w:val="24"/>
        </w:rPr>
      </w:pPr>
      <w:r>
        <w:rPr>
          <w:rFonts w:ascii="Garamond" w:hAnsi="Garamond" w:cs="Arial"/>
          <w:sz w:val="24"/>
        </w:rPr>
        <w:t xml:space="preserve">measures after personal data processing </w:t>
      </w:r>
      <w:proofErr w:type="gramStart"/>
      <w:r>
        <w:rPr>
          <w:rFonts w:ascii="Garamond" w:hAnsi="Garamond" w:cs="Arial"/>
          <w:sz w:val="24"/>
        </w:rPr>
        <w:t>has</w:t>
      </w:r>
      <w:proofErr w:type="gramEnd"/>
      <w:r>
        <w:rPr>
          <w:rFonts w:ascii="Garamond" w:hAnsi="Garamond" w:cs="Arial"/>
          <w:sz w:val="24"/>
        </w:rPr>
        <w:t xml:space="preserve"> been completed.</w:t>
      </w:r>
    </w:p>
    <w:p w14:paraId="6E0DB1D0" w14:textId="77777777" w:rsidR="004E69BC" w:rsidRPr="00D01A90" w:rsidRDefault="004E69BC">
      <w:pPr>
        <w:spacing w:line="276" w:lineRule="auto"/>
        <w:rPr>
          <w:rFonts w:ascii="Garamond" w:hAnsi="Garamond" w:cs="Arial"/>
          <w:sz w:val="24"/>
        </w:rPr>
      </w:pPr>
    </w:p>
    <w:p w14:paraId="1E6B6A9B" w14:textId="77777777" w:rsidR="004E69BC" w:rsidRPr="00D01A90" w:rsidRDefault="002F3C89">
      <w:pPr>
        <w:spacing w:line="276" w:lineRule="auto"/>
        <w:jc w:val="both"/>
        <w:rPr>
          <w:rFonts w:ascii="Garamond" w:hAnsi="Garamond" w:cs="Arial"/>
          <w:sz w:val="24"/>
        </w:rPr>
      </w:pPr>
      <w:r>
        <w:rPr>
          <w:rFonts w:ascii="Garamond" w:hAnsi="Garamond" w:cs="Arial"/>
          <w:sz w:val="24"/>
        </w:rPr>
        <w:t xml:space="preserve">Under this Contract, the Processor undertakes to provide sufficient guarantees for the provision </w:t>
      </w:r>
      <w:r>
        <w:rPr>
          <w:rFonts w:ascii="Garamond" w:hAnsi="Garamond" w:cs="Arial"/>
          <w:sz w:val="24"/>
        </w:rPr>
        <w:lastRenderedPageBreak/>
        <w:t>of adequate technical and organisational measures in accordance with this Contract and the GDPR in such a way that processing ensures that data subjects’ rights are protected.</w:t>
      </w:r>
    </w:p>
    <w:p w14:paraId="19E58178" w14:textId="77777777" w:rsidR="004E69BC" w:rsidRPr="00581AF6" w:rsidRDefault="004E69BC">
      <w:pPr>
        <w:spacing w:line="276" w:lineRule="auto"/>
        <w:jc w:val="both"/>
        <w:rPr>
          <w:rFonts w:ascii="Corbel" w:hAnsi="Corbel"/>
        </w:rPr>
      </w:pPr>
    </w:p>
    <w:p w14:paraId="14A4A52C" w14:textId="77777777" w:rsidR="002E7E49" w:rsidRDefault="002E7E49">
      <w:pPr>
        <w:spacing w:line="276" w:lineRule="auto"/>
        <w:jc w:val="both"/>
        <w:rPr>
          <w:rFonts w:ascii="Garamond" w:hAnsi="Garamond" w:cs="Arial"/>
          <w:sz w:val="24"/>
        </w:rPr>
      </w:pPr>
    </w:p>
    <w:p w14:paraId="0B6154E4" w14:textId="77777777" w:rsidR="002E7E49" w:rsidRPr="00D01A90" w:rsidRDefault="002F3C89">
      <w:pPr>
        <w:pStyle w:val="ListParagraph"/>
        <w:widowControl/>
        <w:spacing w:line="276" w:lineRule="auto"/>
        <w:contextualSpacing w:val="0"/>
        <w:jc w:val="center"/>
        <w:rPr>
          <w:rFonts w:ascii="Garamond" w:hAnsi="Garamond"/>
          <w:sz w:val="24"/>
          <w:szCs w:val="24"/>
        </w:rPr>
      </w:pPr>
      <w:r>
        <w:rPr>
          <w:rFonts w:ascii="Garamond" w:hAnsi="Garamond"/>
          <w:sz w:val="24"/>
          <w:szCs w:val="24"/>
        </w:rPr>
        <w:t>Article 3</w:t>
      </w:r>
    </w:p>
    <w:p w14:paraId="30026261" w14:textId="77777777" w:rsidR="002E7E49" w:rsidRPr="00D01A90" w:rsidRDefault="002F3C89">
      <w:pPr>
        <w:spacing w:line="276" w:lineRule="auto"/>
        <w:jc w:val="center"/>
        <w:rPr>
          <w:rFonts w:ascii="Garamond" w:hAnsi="Garamond"/>
          <w:sz w:val="24"/>
          <w:szCs w:val="24"/>
        </w:rPr>
      </w:pPr>
      <w:r>
        <w:rPr>
          <w:rFonts w:ascii="Garamond" w:hAnsi="Garamond"/>
          <w:sz w:val="24"/>
          <w:szCs w:val="24"/>
        </w:rPr>
        <w:t xml:space="preserve">         (Content, purpose and nature of personal data processing)</w:t>
      </w:r>
    </w:p>
    <w:p w14:paraId="6684FBE0" w14:textId="77777777" w:rsidR="002E7E49" w:rsidRPr="00D01A90" w:rsidRDefault="002E7E49">
      <w:pPr>
        <w:spacing w:line="276" w:lineRule="auto"/>
        <w:jc w:val="center"/>
        <w:rPr>
          <w:rFonts w:ascii="Garamond" w:hAnsi="Garamond"/>
          <w:sz w:val="24"/>
          <w:szCs w:val="24"/>
        </w:rPr>
      </w:pPr>
    </w:p>
    <w:p w14:paraId="16BFBC02" w14:textId="77777777" w:rsidR="002E7E49" w:rsidRPr="00D01A90" w:rsidRDefault="002F3C89">
      <w:pPr>
        <w:widowControl/>
        <w:spacing w:line="276" w:lineRule="auto"/>
        <w:jc w:val="both"/>
        <w:rPr>
          <w:rFonts w:ascii="Garamond" w:hAnsi="Garamond"/>
          <w:sz w:val="24"/>
          <w:szCs w:val="24"/>
        </w:rPr>
      </w:pPr>
      <w:r>
        <w:rPr>
          <w:rFonts w:ascii="Garamond" w:hAnsi="Garamond"/>
          <w:sz w:val="24"/>
          <w:szCs w:val="24"/>
        </w:rPr>
        <w:t>The Processor shall process the personal data it receives pursuant to this Contract exclusively on behalf and for the account of the Controller and only within the framework and scope necessary for the purpose of providing services under the Contract as referred to in Article 1 of this Contract.</w:t>
      </w:r>
    </w:p>
    <w:p w14:paraId="549C6753" w14:textId="77777777" w:rsidR="002E7E49" w:rsidRPr="00D01A90" w:rsidRDefault="002E7E49">
      <w:pPr>
        <w:pStyle w:val="ListParagraph"/>
        <w:spacing w:line="276" w:lineRule="auto"/>
        <w:jc w:val="both"/>
        <w:rPr>
          <w:rFonts w:ascii="Garamond" w:hAnsi="Garamond"/>
          <w:sz w:val="24"/>
          <w:szCs w:val="24"/>
        </w:rPr>
      </w:pPr>
    </w:p>
    <w:p w14:paraId="0F34C9C0" w14:textId="77777777" w:rsidR="002E7E49" w:rsidRPr="00CD7CE8" w:rsidRDefault="002F3C89">
      <w:pPr>
        <w:widowControl/>
        <w:spacing w:line="276" w:lineRule="auto"/>
        <w:jc w:val="both"/>
        <w:rPr>
          <w:rFonts w:ascii="Garamond" w:hAnsi="Garamond"/>
          <w:sz w:val="24"/>
          <w:szCs w:val="24"/>
        </w:rPr>
      </w:pPr>
      <w:r>
        <w:rPr>
          <w:rFonts w:ascii="Garamond" w:hAnsi="Garamond"/>
          <w:sz w:val="24"/>
          <w:szCs w:val="24"/>
        </w:rPr>
        <w:t>The Processor is aware that the purposes and means of personal data processing shall be determined exclusively by the Controller. The Processor shall not itself determine the purposes and means of processing the personal data that it receives from the Controller for processing under this Contract. If the Processor violates the GDPR by determining the purposes and means of personal data processing, which is contrary to this Contract, the Processor shall be deemed an independent Controller which has no appropriate legal basis for such processing.</w:t>
      </w:r>
    </w:p>
    <w:p w14:paraId="772C821E" w14:textId="77777777" w:rsidR="002E7E49" w:rsidRPr="00D01A90" w:rsidRDefault="002E7E49">
      <w:pPr>
        <w:spacing w:line="276" w:lineRule="auto"/>
        <w:jc w:val="both"/>
        <w:rPr>
          <w:rFonts w:ascii="Garamond" w:hAnsi="Garamond"/>
          <w:sz w:val="24"/>
          <w:szCs w:val="24"/>
        </w:rPr>
      </w:pPr>
    </w:p>
    <w:p w14:paraId="0188C205" w14:textId="77777777" w:rsidR="002E7E49" w:rsidRPr="00D01A90" w:rsidRDefault="002F3C89">
      <w:pPr>
        <w:widowControl/>
        <w:spacing w:line="276" w:lineRule="auto"/>
        <w:jc w:val="both"/>
        <w:rPr>
          <w:rFonts w:ascii="Garamond" w:hAnsi="Garamond"/>
          <w:sz w:val="24"/>
          <w:szCs w:val="24"/>
        </w:rPr>
      </w:pPr>
      <w:proofErr w:type="gramStart"/>
      <w:r>
        <w:rPr>
          <w:rFonts w:ascii="Garamond" w:hAnsi="Garamond"/>
          <w:sz w:val="24"/>
          <w:szCs w:val="24"/>
        </w:rPr>
        <w:t>For the purpose of</w:t>
      </w:r>
      <w:proofErr w:type="gramEnd"/>
      <w:r>
        <w:rPr>
          <w:rFonts w:ascii="Garamond" w:hAnsi="Garamond"/>
          <w:sz w:val="24"/>
          <w:szCs w:val="24"/>
        </w:rPr>
        <w:t xml:space="preserve"> providing the services referred to in Article 1 of this Contract and for its entire duration, the Controller shall provide the Processor with access to personal data remotely, at the Controller’s premises or at another agreed location. The Processor shall process personal data exclusively for the purpose of acquainting itself with the data and shall not store the data on its workstations.</w:t>
      </w:r>
    </w:p>
    <w:p w14:paraId="7687FCE0" w14:textId="77777777" w:rsidR="002E7E49" w:rsidRPr="00D01A90" w:rsidRDefault="002E7E49" w:rsidP="0089579B">
      <w:pPr>
        <w:spacing w:line="276" w:lineRule="auto"/>
        <w:rPr>
          <w:rFonts w:ascii="Garamond" w:hAnsi="Garamond"/>
          <w:sz w:val="24"/>
          <w:szCs w:val="24"/>
        </w:rPr>
      </w:pPr>
    </w:p>
    <w:p w14:paraId="59FD0D05" w14:textId="77777777" w:rsidR="006817FE" w:rsidRDefault="006817FE">
      <w:pPr>
        <w:spacing w:line="276" w:lineRule="auto"/>
        <w:jc w:val="both"/>
        <w:rPr>
          <w:rFonts w:ascii="Garamond" w:hAnsi="Garamond" w:cs="Arial"/>
          <w:sz w:val="24"/>
        </w:rPr>
      </w:pPr>
    </w:p>
    <w:p w14:paraId="5BE9508E" w14:textId="77777777" w:rsidR="0088558D" w:rsidRPr="00AF1D57" w:rsidRDefault="002F3C89" w:rsidP="00AF1D57">
      <w:pPr>
        <w:spacing w:line="276" w:lineRule="auto"/>
        <w:jc w:val="center"/>
        <w:rPr>
          <w:rFonts w:ascii="Garamond" w:hAnsi="Garamond" w:cs="Arial"/>
          <w:sz w:val="24"/>
        </w:rPr>
      </w:pPr>
      <w:r w:rsidRPr="00AF1D57">
        <w:rPr>
          <w:rFonts w:ascii="Garamond" w:hAnsi="Garamond" w:cs="Arial"/>
          <w:sz w:val="24"/>
        </w:rPr>
        <w:t>Article</w:t>
      </w:r>
      <w:r w:rsidR="00AF1D57">
        <w:rPr>
          <w:rFonts w:ascii="Garamond" w:hAnsi="Garamond" w:cs="Arial"/>
          <w:sz w:val="24"/>
        </w:rPr>
        <w:t xml:space="preserve"> 4</w:t>
      </w:r>
    </w:p>
    <w:p w14:paraId="20C44C54" w14:textId="77777777" w:rsidR="0088558D" w:rsidRPr="0089579B" w:rsidRDefault="002F3C89" w:rsidP="0088558D">
      <w:pPr>
        <w:spacing w:line="276" w:lineRule="auto"/>
        <w:jc w:val="center"/>
        <w:rPr>
          <w:rFonts w:ascii="Garamond" w:hAnsi="Garamond" w:cs="Arial"/>
          <w:sz w:val="24"/>
        </w:rPr>
      </w:pPr>
      <w:r>
        <w:rPr>
          <w:rFonts w:ascii="Garamond" w:hAnsi="Garamond" w:cs="Arial"/>
          <w:sz w:val="24"/>
        </w:rPr>
        <w:t>(Determining the purpose of processing, personal data types and data subject categories)</w:t>
      </w:r>
    </w:p>
    <w:p w14:paraId="25B0E5D8" w14:textId="77777777" w:rsidR="0088558D" w:rsidRPr="0089579B" w:rsidRDefault="0088558D" w:rsidP="0088558D">
      <w:pPr>
        <w:spacing w:line="276" w:lineRule="auto"/>
        <w:jc w:val="both"/>
        <w:rPr>
          <w:rFonts w:ascii="Garamond" w:hAnsi="Garamond" w:cs="Arial"/>
          <w:sz w:val="24"/>
        </w:rPr>
      </w:pPr>
    </w:p>
    <w:p w14:paraId="0E6E5335" w14:textId="77777777" w:rsidR="0088558D" w:rsidRPr="0089579B" w:rsidRDefault="002F3C89" w:rsidP="0088558D">
      <w:pPr>
        <w:spacing w:line="276" w:lineRule="auto"/>
        <w:jc w:val="both"/>
        <w:rPr>
          <w:rFonts w:ascii="Garamond" w:hAnsi="Garamond" w:cs="Arial"/>
          <w:sz w:val="24"/>
        </w:rPr>
      </w:pPr>
      <w:r>
        <w:rPr>
          <w:rFonts w:ascii="Garamond" w:hAnsi="Garamond" w:cs="Arial"/>
          <w:sz w:val="24"/>
        </w:rPr>
        <w:t>Under the Agreement referred to in Article 1 of this Contract, the services provided by the Processor, which include the processing of personal data, shall cover the purposes of processing as specified in Appendix 1.</w:t>
      </w:r>
    </w:p>
    <w:p w14:paraId="397AD386" w14:textId="77777777" w:rsidR="0088558D" w:rsidRPr="0089579B" w:rsidRDefault="0088558D" w:rsidP="0088558D">
      <w:pPr>
        <w:spacing w:line="276" w:lineRule="auto"/>
        <w:jc w:val="both"/>
        <w:rPr>
          <w:rFonts w:ascii="Garamond" w:hAnsi="Garamond" w:cs="Arial"/>
          <w:sz w:val="24"/>
        </w:rPr>
      </w:pPr>
    </w:p>
    <w:p w14:paraId="38118928" w14:textId="77777777" w:rsidR="0088558D" w:rsidRPr="0089579B" w:rsidRDefault="002F3C89" w:rsidP="0088558D">
      <w:pPr>
        <w:spacing w:line="276" w:lineRule="auto"/>
        <w:jc w:val="both"/>
        <w:rPr>
          <w:rFonts w:ascii="Garamond" w:hAnsi="Garamond" w:cs="Arial"/>
          <w:sz w:val="24"/>
        </w:rPr>
      </w:pPr>
      <w:r>
        <w:rPr>
          <w:rFonts w:ascii="Garamond" w:hAnsi="Garamond" w:cs="Arial"/>
          <w:sz w:val="24"/>
        </w:rPr>
        <w:t>The types of personal data and the categories of data subjects that the Controller shall convey to the Processor for processing under and for the purpose of implementing this Contract shall be specified in Appendix 1.</w:t>
      </w:r>
    </w:p>
    <w:p w14:paraId="13C79654" w14:textId="77777777" w:rsidR="00F400D2" w:rsidRPr="0089579B" w:rsidRDefault="00F400D2" w:rsidP="00F400D2">
      <w:pPr>
        <w:widowControl/>
        <w:spacing w:line="276" w:lineRule="auto"/>
        <w:jc w:val="both"/>
        <w:rPr>
          <w:rFonts w:ascii="Garamond" w:hAnsi="Garamond"/>
          <w:sz w:val="24"/>
          <w:szCs w:val="24"/>
        </w:rPr>
      </w:pPr>
    </w:p>
    <w:p w14:paraId="6ADEE357" w14:textId="77777777" w:rsidR="00F400D2" w:rsidRPr="0089579B" w:rsidRDefault="002F3C89" w:rsidP="00F400D2">
      <w:pPr>
        <w:widowControl/>
        <w:spacing w:line="276" w:lineRule="auto"/>
        <w:jc w:val="both"/>
        <w:rPr>
          <w:rFonts w:ascii="Garamond" w:hAnsi="Garamond"/>
          <w:sz w:val="24"/>
          <w:szCs w:val="24"/>
        </w:rPr>
      </w:pPr>
      <w:r>
        <w:rPr>
          <w:rFonts w:ascii="Garamond" w:hAnsi="Garamond"/>
          <w:sz w:val="24"/>
          <w:szCs w:val="24"/>
        </w:rPr>
        <w:t>After this Contract is entered into and for its entire duration, the Controller shall also make available to the Processor for inspection other categories of personal data relating to other categories of individuals who are not explicitly defined in the preceding paragraph of this article, provided that in specific exceptional cases this data is necessary for the provision of individual services referred to in Article 1 of this Contract and the Controller has an appropriate legal basis to process it.</w:t>
      </w:r>
    </w:p>
    <w:p w14:paraId="03C45DBF" w14:textId="77777777" w:rsidR="00F400D2" w:rsidRPr="0089579B" w:rsidRDefault="00F400D2" w:rsidP="00F400D2">
      <w:pPr>
        <w:pStyle w:val="ListParagraph"/>
        <w:spacing w:line="276" w:lineRule="auto"/>
        <w:jc w:val="both"/>
        <w:rPr>
          <w:rFonts w:ascii="Garamond" w:hAnsi="Garamond"/>
          <w:sz w:val="24"/>
          <w:szCs w:val="24"/>
        </w:rPr>
      </w:pPr>
    </w:p>
    <w:p w14:paraId="1F4D1379" w14:textId="77777777" w:rsidR="00F400D2" w:rsidRPr="00D01A90" w:rsidRDefault="002F3C89" w:rsidP="00F400D2">
      <w:pPr>
        <w:widowControl/>
        <w:spacing w:line="276" w:lineRule="auto"/>
        <w:jc w:val="both"/>
        <w:rPr>
          <w:rFonts w:ascii="Garamond" w:hAnsi="Garamond"/>
          <w:sz w:val="24"/>
          <w:szCs w:val="24"/>
        </w:rPr>
      </w:pPr>
      <w:r>
        <w:rPr>
          <w:rFonts w:ascii="Garamond" w:hAnsi="Garamond"/>
          <w:sz w:val="24"/>
          <w:szCs w:val="24"/>
        </w:rPr>
        <w:t xml:space="preserve">The Processor shall not transfer the personal data that it receives under this Contract to third countries, except when required to do so, and to the extent required, by the Controller or EU or </w:t>
      </w:r>
      <w:r>
        <w:rPr>
          <w:rFonts w:ascii="Garamond" w:hAnsi="Garamond"/>
          <w:sz w:val="24"/>
          <w:szCs w:val="24"/>
        </w:rPr>
        <w:lastRenderedPageBreak/>
        <w:t xml:space="preserve">Slovenian law. In this event, it shall notify the Controller in advance of transferring personal data to third countries, in accordance with the applicable legislation. </w:t>
      </w:r>
    </w:p>
    <w:p w14:paraId="6AF0CD70" w14:textId="77777777" w:rsidR="0089579B" w:rsidRPr="0088558D" w:rsidRDefault="0089579B" w:rsidP="0088558D">
      <w:pPr>
        <w:spacing w:line="276" w:lineRule="auto"/>
        <w:jc w:val="both"/>
        <w:rPr>
          <w:rFonts w:ascii="Garamond" w:hAnsi="Garamond" w:cs="Arial"/>
          <w:sz w:val="24"/>
        </w:rPr>
      </w:pPr>
    </w:p>
    <w:p w14:paraId="330642A4" w14:textId="77777777" w:rsidR="00890F9D" w:rsidRPr="00774BA8" w:rsidRDefault="002F3C89" w:rsidP="00774BA8">
      <w:pPr>
        <w:spacing w:line="276" w:lineRule="auto"/>
        <w:jc w:val="center"/>
        <w:rPr>
          <w:rFonts w:ascii="Garamond" w:hAnsi="Garamond" w:cs="Arial"/>
          <w:sz w:val="24"/>
        </w:rPr>
      </w:pPr>
      <w:r w:rsidRPr="00774BA8">
        <w:rPr>
          <w:rFonts w:ascii="Garamond" w:hAnsi="Garamond" w:cs="Arial"/>
          <w:sz w:val="24"/>
        </w:rPr>
        <w:t>Article</w:t>
      </w:r>
      <w:r w:rsidR="00774BA8">
        <w:rPr>
          <w:rFonts w:ascii="Garamond" w:hAnsi="Garamond" w:cs="Arial"/>
          <w:sz w:val="24"/>
        </w:rPr>
        <w:t xml:space="preserve"> 5</w:t>
      </w:r>
    </w:p>
    <w:p w14:paraId="12375849" w14:textId="77777777" w:rsidR="00DE2264" w:rsidRPr="00CD7CE8" w:rsidRDefault="002F3C89">
      <w:pPr>
        <w:widowControl/>
        <w:spacing w:line="276" w:lineRule="auto"/>
        <w:jc w:val="center"/>
        <w:rPr>
          <w:rFonts w:ascii="Garamond" w:hAnsi="Garamond" w:cs="Arial"/>
          <w:sz w:val="24"/>
        </w:rPr>
      </w:pPr>
      <w:r>
        <w:rPr>
          <w:rFonts w:ascii="Garamond" w:hAnsi="Garamond" w:cs="Arial"/>
          <w:sz w:val="24"/>
        </w:rPr>
        <w:t>(Controllers’ rights and obligations)</w:t>
      </w:r>
    </w:p>
    <w:p w14:paraId="70429FAA" w14:textId="77777777" w:rsidR="00DE2264" w:rsidRPr="00CD7CE8" w:rsidRDefault="00DE2264">
      <w:pPr>
        <w:widowControl/>
        <w:spacing w:line="276" w:lineRule="auto"/>
        <w:ind w:left="720"/>
        <w:rPr>
          <w:rFonts w:ascii="Garamond" w:hAnsi="Garamond" w:cs="Arial"/>
          <w:sz w:val="24"/>
        </w:rPr>
      </w:pPr>
    </w:p>
    <w:p w14:paraId="46F430F9" w14:textId="77777777" w:rsidR="00292860" w:rsidRPr="00D01A90" w:rsidRDefault="002F3C89">
      <w:pPr>
        <w:widowControl/>
        <w:spacing w:line="276" w:lineRule="auto"/>
        <w:jc w:val="both"/>
        <w:rPr>
          <w:rFonts w:ascii="Garamond" w:hAnsi="Garamond"/>
          <w:sz w:val="24"/>
          <w:szCs w:val="24"/>
        </w:rPr>
      </w:pPr>
      <w:r>
        <w:rPr>
          <w:rFonts w:ascii="Garamond" w:hAnsi="Garamond"/>
          <w:sz w:val="24"/>
          <w:szCs w:val="24"/>
        </w:rPr>
        <w:t>The Controller shall have the right to supervise the Processor’s work under this Contract, at any time during regular business hours based on prior notification. The Controller may exercise control for any justified reason that relates to the Contract. This includes ensuring the compliance of the Processor’s work with the Controller’s requirements, the implementation of and compliance with technical and other security measures to safeguard personal data, and compliance with the applicable laws.</w:t>
      </w:r>
    </w:p>
    <w:p w14:paraId="21078FCF" w14:textId="77777777" w:rsidR="00890F9D" w:rsidRDefault="00890F9D">
      <w:pPr>
        <w:spacing w:line="276" w:lineRule="auto"/>
        <w:jc w:val="both"/>
        <w:rPr>
          <w:rFonts w:ascii="Garamond" w:hAnsi="Garamond" w:cs="Arial"/>
          <w:sz w:val="24"/>
        </w:rPr>
      </w:pPr>
    </w:p>
    <w:p w14:paraId="3A24B963" w14:textId="77777777" w:rsidR="0089579B" w:rsidRPr="00CD7CE8" w:rsidRDefault="0089579B">
      <w:pPr>
        <w:spacing w:line="276" w:lineRule="auto"/>
        <w:jc w:val="both"/>
        <w:rPr>
          <w:rFonts w:ascii="Garamond" w:hAnsi="Garamond" w:cs="Arial"/>
          <w:sz w:val="24"/>
        </w:rPr>
      </w:pPr>
    </w:p>
    <w:p w14:paraId="2DE8E5DB" w14:textId="77777777" w:rsidR="00890F9D" w:rsidRPr="00774BA8" w:rsidRDefault="002F3C89" w:rsidP="00774BA8">
      <w:pPr>
        <w:spacing w:line="276" w:lineRule="auto"/>
        <w:jc w:val="center"/>
        <w:rPr>
          <w:rFonts w:ascii="Garamond" w:hAnsi="Garamond" w:cs="Arial"/>
          <w:sz w:val="24"/>
        </w:rPr>
      </w:pPr>
      <w:r w:rsidRPr="00774BA8">
        <w:rPr>
          <w:rFonts w:ascii="Garamond" w:hAnsi="Garamond" w:cs="Arial"/>
          <w:sz w:val="24"/>
        </w:rPr>
        <w:t>Article</w:t>
      </w:r>
      <w:r w:rsidR="00774BA8">
        <w:rPr>
          <w:rFonts w:ascii="Garamond" w:hAnsi="Garamond" w:cs="Arial"/>
          <w:sz w:val="24"/>
        </w:rPr>
        <w:t xml:space="preserve"> 6</w:t>
      </w:r>
    </w:p>
    <w:p w14:paraId="5AC6C2B2" w14:textId="77777777" w:rsidR="00805339" w:rsidRPr="00CD7CE8" w:rsidRDefault="002F3C89">
      <w:pPr>
        <w:spacing w:line="276" w:lineRule="auto"/>
        <w:jc w:val="center"/>
        <w:rPr>
          <w:rFonts w:ascii="Garamond" w:hAnsi="Garamond" w:cs="Arial"/>
          <w:sz w:val="24"/>
        </w:rPr>
      </w:pPr>
      <w:r>
        <w:rPr>
          <w:rFonts w:ascii="Garamond" w:hAnsi="Garamond" w:cs="Arial"/>
          <w:sz w:val="24"/>
        </w:rPr>
        <w:t>(Processor’s obligations towards the Controller)</w:t>
      </w:r>
    </w:p>
    <w:p w14:paraId="16281317" w14:textId="77777777" w:rsidR="00EB3F56" w:rsidRDefault="00EB3F56">
      <w:pPr>
        <w:spacing w:line="276" w:lineRule="auto"/>
        <w:jc w:val="both"/>
        <w:rPr>
          <w:rFonts w:ascii="Garamond" w:hAnsi="Garamond" w:cs="Arial"/>
          <w:sz w:val="24"/>
        </w:rPr>
      </w:pPr>
    </w:p>
    <w:p w14:paraId="1A710677" w14:textId="77777777" w:rsidR="00292860" w:rsidRPr="00CD7CE8" w:rsidRDefault="002F3C89">
      <w:pPr>
        <w:spacing w:line="276" w:lineRule="auto"/>
        <w:jc w:val="both"/>
        <w:rPr>
          <w:rFonts w:ascii="Garamond" w:hAnsi="Garamond" w:cs="Arial"/>
          <w:sz w:val="24"/>
        </w:rPr>
      </w:pPr>
      <w:r>
        <w:rPr>
          <w:rFonts w:ascii="Garamond" w:hAnsi="Garamond" w:cs="Arial"/>
          <w:sz w:val="24"/>
        </w:rPr>
        <w:t>The Processor shall:</w:t>
      </w:r>
    </w:p>
    <w:p w14:paraId="7D11C40A" w14:textId="77777777" w:rsidR="00292860" w:rsidRPr="00D01A90" w:rsidRDefault="002F3C89">
      <w:pPr>
        <w:pStyle w:val="ListParagraph"/>
        <w:numPr>
          <w:ilvl w:val="0"/>
          <w:numId w:val="13"/>
        </w:numPr>
        <w:spacing w:line="276" w:lineRule="auto"/>
        <w:ind w:left="360"/>
        <w:jc w:val="both"/>
        <w:rPr>
          <w:rFonts w:ascii="Garamond" w:hAnsi="Garamond"/>
          <w:sz w:val="24"/>
          <w:szCs w:val="24"/>
        </w:rPr>
      </w:pPr>
      <w:r>
        <w:rPr>
          <w:rFonts w:ascii="Garamond" w:hAnsi="Garamond"/>
          <w:b/>
          <w:bCs/>
          <w:sz w:val="24"/>
          <w:szCs w:val="24"/>
        </w:rPr>
        <w:t>Not employ or otherwise engage another Processor (hereinafter: processing subcontractor), without the prior special or general written consent of the Controller.</w:t>
      </w:r>
      <w:r>
        <w:rPr>
          <w:rFonts w:ascii="Garamond" w:hAnsi="Garamond"/>
          <w:sz w:val="24"/>
          <w:szCs w:val="24"/>
        </w:rPr>
        <w:t xml:space="preserve"> The Processor shall notify the Controller of all intended engagements of processing subcontractors by a reasonable time prior to subcontracting personal data processing, and no later than fifteen days prior to subcontracting. The Controller shall have the right to oppose the engagement of a selected processing subcontractor and, </w:t>
      </w:r>
      <w:proofErr w:type="gramStart"/>
      <w:r>
        <w:rPr>
          <w:rFonts w:ascii="Garamond" w:hAnsi="Garamond"/>
          <w:sz w:val="24"/>
          <w:szCs w:val="24"/>
        </w:rPr>
        <w:t>in the event that</w:t>
      </w:r>
      <w:proofErr w:type="gramEnd"/>
      <w:r>
        <w:rPr>
          <w:rFonts w:ascii="Garamond" w:hAnsi="Garamond"/>
          <w:sz w:val="24"/>
          <w:szCs w:val="24"/>
        </w:rPr>
        <w:t xml:space="preserve"> the Processor persists in engaging the processing subcontractor in question, to terminate this Contract and the Agreement referred to in Article 1 of this Contract with immediate effect and without a period of notice. If the Controller does not exercise the right to withdraw from this Contract before the planned subcontracting of personal data processing, it shall be deemed to have agreed to the engagement of the selected subcontractor. </w:t>
      </w:r>
    </w:p>
    <w:p w14:paraId="2D9AB868" w14:textId="77777777" w:rsidR="00CD6B70" w:rsidRPr="00CD7CE8" w:rsidRDefault="002F3C89">
      <w:pPr>
        <w:pStyle w:val="ListParagraph"/>
        <w:numPr>
          <w:ilvl w:val="0"/>
          <w:numId w:val="13"/>
        </w:numPr>
        <w:spacing w:line="276" w:lineRule="auto"/>
        <w:ind w:left="360"/>
        <w:jc w:val="both"/>
        <w:rPr>
          <w:rFonts w:ascii="Garamond" w:hAnsi="Garamond"/>
          <w:sz w:val="24"/>
          <w:szCs w:val="24"/>
        </w:rPr>
      </w:pPr>
      <w:r>
        <w:rPr>
          <w:rFonts w:ascii="Garamond" w:hAnsi="Garamond"/>
          <w:b/>
          <w:bCs/>
          <w:sz w:val="24"/>
          <w:szCs w:val="24"/>
        </w:rPr>
        <w:t>Only process</w:t>
      </w:r>
      <w:r>
        <w:rPr>
          <w:rFonts w:ascii="Garamond" w:hAnsi="Garamond"/>
          <w:sz w:val="24"/>
          <w:szCs w:val="24"/>
        </w:rPr>
        <w:t xml:space="preserve"> personal data </w:t>
      </w:r>
      <w:r>
        <w:rPr>
          <w:rFonts w:ascii="Garamond" w:hAnsi="Garamond"/>
          <w:b/>
          <w:bCs/>
          <w:sz w:val="24"/>
          <w:szCs w:val="24"/>
        </w:rPr>
        <w:t>according to the Controller’s documented instructions</w:t>
      </w:r>
      <w:r>
        <w:rPr>
          <w:rFonts w:ascii="Garamond" w:hAnsi="Garamond"/>
          <w:sz w:val="24"/>
          <w:szCs w:val="24"/>
        </w:rPr>
        <w:t>, including instructions regarding transfers of personal data to a third country or international organisation, unless EU law or the law of a Member State applicable to the Processor provides otherwise. In the latter case, the Processor shall inform the Controller of such a legal requirement prior to the processing of data, unless the law in question prohibits such notification for important reasons of public interest.</w:t>
      </w:r>
    </w:p>
    <w:p w14:paraId="23A14287" w14:textId="77777777" w:rsidR="00CD6B70" w:rsidRDefault="002F3C89">
      <w:pPr>
        <w:pStyle w:val="ListParagraph"/>
        <w:numPr>
          <w:ilvl w:val="0"/>
          <w:numId w:val="13"/>
        </w:numPr>
        <w:spacing w:line="276" w:lineRule="auto"/>
        <w:ind w:left="360"/>
        <w:jc w:val="both"/>
        <w:rPr>
          <w:rFonts w:ascii="Garamond" w:hAnsi="Garamond"/>
          <w:sz w:val="24"/>
          <w:szCs w:val="24"/>
        </w:rPr>
      </w:pPr>
      <w:r>
        <w:rPr>
          <w:rFonts w:ascii="Garamond" w:hAnsi="Garamond"/>
          <w:sz w:val="24"/>
          <w:szCs w:val="24"/>
        </w:rPr>
        <w:t xml:space="preserve">Ensure that the </w:t>
      </w:r>
      <w:r>
        <w:rPr>
          <w:rFonts w:ascii="Garamond" w:hAnsi="Garamond"/>
          <w:b/>
          <w:bCs/>
          <w:sz w:val="24"/>
          <w:szCs w:val="24"/>
        </w:rPr>
        <w:t xml:space="preserve">persons authorised to process personal data are bound by confidentiality </w:t>
      </w:r>
      <w:r>
        <w:rPr>
          <w:rFonts w:ascii="Garamond" w:hAnsi="Garamond"/>
          <w:sz w:val="24"/>
          <w:szCs w:val="24"/>
        </w:rPr>
        <w:t>or are bound to protect confidentiality by the relevant law.</w:t>
      </w:r>
    </w:p>
    <w:p w14:paraId="7C81F939" w14:textId="77777777" w:rsidR="00B652EE" w:rsidRPr="00BC2754" w:rsidRDefault="002F3C89" w:rsidP="000852F1">
      <w:pPr>
        <w:pStyle w:val="ListParagraph"/>
        <w:numPr>
          <w:ilvl w:val="0"/>
          <w:numId w:val="13"/>
        </w:numPr>
        <w:spacing w:line="276" w:lineRule="auto"/>
        <w:ind w:left="360"/>
        <w:jc w:val="both"/>
        <w:rPr>
          <w:rFonts w:ascii="Garamond" w:hAnsi="Garamond"/>
          <w:sz w:val="24"/>
          <w:szCs w:val="24"/>
        </w:rPr>
      </w:pPr>
      <w:r>
        <w:rPr>
          <w:rFonts w:ascii="Garamond" w:hAnsi="Garamond"/>
          <w:sz w:val="24"/>
          <w:szCs w:val="24"/>
        </w:rPr>
        <w:t xml:space="preserve">Use appropriate </w:t>
      </w:r>
      <w:r>
        <w:rPr>
          <w:rFonts w:ascii="Garamond" w:hAnsi="Garamond"/>
          <w:b/>
          <w:bCs/>
          <w:sz w:val="24"/>
          <w:szCs w:val="24"/>
        </w:rPr>
        <w:t>technical and organisational personal data protection measures</w:t>
      </w:r>
      <w:r>
        <w:rPr>
          <w:rFonts w:ascii="Garamond" w:hAnsi="Garamond"/>
          <w:sz w:val="24"/>
          <w:szCs w:val="24"/>
        </w:rPr>
        <w:t xml:space="preserve"> to ensure a level of security appropriate to the risk.</w:t>
      </w:r>
    </w:p>
    <w:p w14:paraId="21430B27" w14:textId="77777777" w:rsidR="00CD6B70" w:rsidRDefault="002F3C89">
      <w:pPr>
        <w:pStyle w:val="ListParagraph"/>
        <w:numPr>
          <w:ilvl w:val="0"/>
          <w:numId w:val="13"/>
        </w:numPr>
        <w:spacing w:line="276" w:lineRule="auto"/>
        <w:ind w:left="360"/>
        <w:jc w:val="both"/>
        <w:rPr>
          <w:rFonts w:ascii="Garamond" w:hAnsi="Garamond"/>
          <w:sz w:val="24"/>
          <w:szCs w:val="24"/>
        </w:rPr>
      </w:pPr>
      <w:r>
        <w:rPr>
          <w:rFonts w:ascii="Garamond" w:hAnsi="Garamond"/>
          <w:sz w:val="24"/>
          <w:szCs w:val="24"/>
        </w:rPr>
        <w:t xml:space="preserve">Assist the Controller </w:t>
      </w:r>
      <w:r>
        <w:rPr>
          <w:rFonts w:ascii="Garamond" w:hAnsi="Garamond"/>
          <w:b/>
          <w:bCs/>
          <w:sz w:val="24"/>
          <w:szCs w:val="24"/>
        </w:rPr>
        <w:t>with the appropriate technical and organisational measures</w:t>
      </w:r>
      <w:r>
        <w:rPr>
          <w:rFonts w:ascii="Garamond" w:hAnsi="Garamond"/>
          <w:sz w:val="24"/>
          <w:szCs w:val="24"/>
        </w:rPr>
        <w:t xml:space="preserve"> </w:t>
      </w:r>
      <w:proofErr w:type="gramStart"/>
      <w:r>
        <w:rPr>
          <w:rFonts w:ascii="Garamond" w:hAnsi="Garamond"/>
          <w:sz w:val="24"/>
          <w:szCs w:val="24"/>
        </w:rPr>
        <w:t>taking into account</w:t>
      </w:r>
      <w:proofErr w:type="gramEnd"/>
      <w:r>
        <w:rPr>
          <w:rFonts w:ascii="Garamond" w:hAnsi="Garamond"/>
          <w:sz w:val="24"/>
          <w:szCs w:val="24"/>
        </w:rPr>
        <w:t xml:space="preserve"> the nature of processing, when possible, in fulfilling the Controller's obligation to respond to requests to exercise the data subjects’ rights; specifically, it shall assist the Controller in:</w:t>
      </w:r>
    </w:p>
    <w:p w14:paraId="240F8BFF" w14:textId="77777777" w:rsidR="00B652EE" w:rsidRPr="00D01A90" w:rsidRDefault="002F3C89">
      <w:pPr>
        <w:pStyle w:val="ListParagraph"/>
        <w:widowControl/>
        <w:numPr>
          <w:ilvl w:val="0"/>
          <w:numId w:val="20"/>
        </w:numPr>
        <w:spacing w:line="276" w:lineRule="auto"/>
        <w:contextualSpacing w:val="0"/>
        <w:jc w:val="both"/>
        <w:rPr>
          <w:rFonts w:ascii="Garamond" w:hAnsi="Garamond"/>
          <w:sz w:val="24"/>
          <w:szCs w:val="24"/>
        </w:rPr>
      </w:pPr>
      <w:r>
        <w:rPr>
          <w:rFonts w:ascii="Garamond" w:hAnsi="Garamond"/>
          <w:sz w:val="24"/>
          <w:szCs w:val="24"/>
        </w:rPr>
        <w:lastRenderedPageBreak/>
        <w:t>formulating accurate and transparent information and communication in relation to personal data processing (Articles 12, 13 and 14 of the GDPR</w:t>
      </w:r>
      <w:proofErr w:type="gramStart"/>
      <w:r>
        <w:rPr>
          <w:rFonts w:ascii="Garamond" w:hAnsi="Garamond"/>
          <w:sz w:val="24"/>
          <w:szCs w:val="24"/>
        </w:rPr>
        <w:t>);</w:t>
      </w:r>
      <w:proofErr w:type="gramEnd"/>
    </w:p>
    <w:p w14:paraId="037A6B4A" w14:textId="77777777" w:rsidR="00B652EE" w:rsidRPr="00D01A90" w:rsidRDefault="002F3C89">
      <w:pPr>
        <w:pStyle w:val="ListParagraph"/>
        <w:widowControl/>
        <w:numPr>
          <w:ilvl w:val="0"/>
          <w:numId w:val="20"/>
        </w:numPr>
        <w:spacing w:line="276" w:lineRule="auto"/>
        <w:contextualSpacing w:val="0"/>
        <w:jc w:val="both"/>
        <w:rPr>
          <w:rFonts w:ascii="Garamond" w:hAnsi="Garamond"/>
          <w:sz w:val="24"/>
          <w:szCs w:val="24"/>
        </w:rPr>
      </w:pPr>
      <w:r>
        <w:rPr>
          <w:rFonts w:ascii="Garamond" w:hAnsi="Garamond"/>
          <w:sz w:val="24"/>
          <w:szCs w:val="24"/>
        </w:rPr>
        <w:t>exercising the data subject’s right of access to data concerning them (Article 15 of the GDPR</w:t>
      </w:r>
      <w:proofErr w:type="gramStart"/>
      <w:r>
        <w:rPr>
          <w:rFonts w:ascii="Garamond" w:hAnsi="Garamond"/>
          <w:sz w:val="24"/>
          <w:szCs w:val="24"/>
        </w:rPr>
        <w:t>);</w:t>
      </w:r>
      <w:proofErr w:type="gramEnd"/>
    </w:p>
    <w:p w14:paraId="0A72AB76" w14:textId="77777777" w:rsidR="00B652EE" w:rsidRPr="00D01A90" w:rsidRDefault="002F3C89">
      <w:pPr>
        <w:pStyle w:val="ListParagraph"/>
        <w:widowControl/>
        <w:numPr>
          <w:ilvl w:val="0"/>
          <w:numId w:val="20"/>
        </w:numPr>
        <w:spacing w:line="276" w:lineRule="auto"/>
        <w:contextualSpacing w:val="0"/>
        <w:jc w:val="both"/>
        <w:rPr>
          <w:rFonts w:ascii="Garamond" w:hAnsi="Garamond"/>
          <w:sz w:val="24"/>
          <w:szCs w:val="24"/>
        </w:rPr>
      </w:pPr>
      <w:r>
        <w:rPr>
          <w:rFonts w:ascii="Garamond" w:hAnsi="Garamond"/>
          <w:sz w:val="24"/>
          <w:szCs w:val="24"/>
        </w:rPr>
        <w:t>exercising the data subject’s right to rectification (Article 16 of the GDPR</w:t>
      </w:r>
      <w:proofErr w:type="gramStart"/>
      <w:r>
        <w:rPr>
          <w:rFonts w:ascii="Garamond" w:hAnsi="Garamond"/>
          <w:sz w:val="24"/>
          <w:szCs w:val="24"/>
        </w:rPr>
        <w:t>);</w:t>
      </w:r>
      <w:proofErr w:type="gramEnd"/>
    </w:p>
    <w:p w14:paraId="6C287C78" w14:textId="77777777" w:rsidR="00B652EE" w:rsidRPr="00D01A90" w:rsidRDefault="002F3C89">
      <w:pPr>
        <w:pStyle w:val="ListParagraph"/>
        <w:widowControl/>
        <w:numPr>
          <w:ilvl w:val="0"/>
          <w:numId w:val="20"/>
        </w:numPr>
        <w:spacing w:line="276" w:lineRule="auto"/>
        <w:contextualSpacing w:val="0"/>
        <w:jc w:val="both"/>
        <w:rPr>
          <w:rFonts w:ascii="Garamond" w:hAnsi="Garamond"/>
          <w:sz w:val="24"/>
          <w:szCs w:val="24"/>
        </w:rPr>
      </w:pPr>
      <w:r>
        <w:rPr>
          <w:rFonts w:ascii="Garamond" w:hAnsi="Garamond"/>
          <w:sz w:val="24"/>
          <w:szCs w:val="24"/>
        </w:rPr>
        <w:t>exercising the data subject’s right to erasure (“right to be forgotten”; Article 17 of the GDPR</w:t>
      </w:r>
      <w:proofErr w:type="gramStart"/>
      <w:r>
        <w:rPr>
          <w:rFonts w:ascii="Garamond" w:hAnsi="Garamond"/>
          <w:sz w:val="24"/>
          <w:szCs w:val="24"/>
        </w:rPr>
        <w:t>);</w:t>
      </w:r>
      <w:proofErr w:type="gramEnd"/>
    </w:p>
    <w:p w14:paraId="683C070B" w14:textId="77777777" w:rsidR="00B652EE" w:rsidRPr="00D01A90" w:rsidRDefault="002F3C89">
      <w:pPr>
        <w:pStyle w:val="ListParagraph"/>
        <w:widowControl/>
        <w:numPr>
          <w:ilvl w:val="0"/>
          <w:numId w:val="20"/>
        </w:numPr>
        <w:spacing w:line="276" w:lineRule="auto"/>
        <w:contextualSpacing w:val="0"/>
        <w:jc w:val="both"/>
        <w:rPr>
          <w:rFonts w:ascii="Garamond" w:hAnsi="Garamond"/>
          <w:sz w:val="24"/>
          <w:szCs w:val="24"/>
        </w:rPr>
      </w:pPr>
      <w:r>
        <w:rPr>
          <w:rFonts w:ascii="Garamond" w:hAnsi="Garamond"/>
          <w:sz w:val="24"/>
          <w:szCs w:val="24"/>
        </w:rPr>
        <w:t>exercising the data subject’s right to restriction of processing (Article 18 of the GDPR</w:t>
      </w:r>
      <w:proofErr w:type="gramStart"/>
      <w:r>
        <w:rPr>
          <w:rFonts w:ascii="Garamond" w:hAnsi="Garamond"/>
          <w:sz w:val="24"/>
          <w:szCs w:val="24"/>
        </w:rPr>
        <w:t>);</w:t>
      </w:r>
      <w:proofErr w:type="gramEnd"/>
    </w:p>
    <w:p w14:paraId="61E73026" w14:textId="77777777" w:rsidR="00B652EE" w:rsidRPr="00D01A90" w:rsidRDefault="002F3C89">
      <w:pPr>
        <w:pStyle w:val="ListParagraph"/>
        <w:widowControl/>
        <w:numPr>
          <w:ilvl w:val="0"/>
          <w:numId w:val="20"/>
        </w:numPr>
        <w:spacing w:line="276" w:lineRule="auto"/>
        <w:contextualSpacing w:val="0"/>
        <w:jc w:val="both"/>
        <w:rPr>
          <w:rFonts w:ascii="Garamond" w:hAnsi="Garamond"/>
          <w:sz w:val="24"/>
          <w:szCs w:val="24"/>
        </w:rPr>
      </w:pPr>
      <w:r>
        <w:rPr>
          <w:rFonts w:ascii="Garamond" w:hAnsi="Garamond"/>
          <w:sz w:val="24"/>
          <w:szCs w:val="24"/>
        </w:rPr>
        <w:t>exercising the data subject’s right to data portability (Article 20 of the GDPR</w:t>
      </w:r>
      <w:proofErr w:type="gramStart"/>
      <w:r>
        <w:rPr>
          <w:rFonts w:ascii="Garamond" w:hAnsi="Garamond"/>
          <w:sz w:val="24"/>
          <w:szCs w:val="24"/>
        </w:rPr>
        <w:t>);</w:t>
      </w:r>
      <w:proofErr w:type="gramEnd"/>
    </w:p>
    <w:p w14:paraId="7D2F0502" w14:textId="77777777" w:rsidR="00B652EE" w:rsidRPr="00D01A90" w:rsidRDefault="002F3C89">
      <w:pPr>
        <w:pStyle w:val="ListParagraph"/>
        <w:widowControl/>
        <w:numPr>
          <w:ilvl w:val="0"/>
          <w:numId w:val="20"/>
        </w:numPr>
        <w:spacing w:line="276" w:lineRule="auto"/>
        <w:contextualSpacing w:val="0"/>
        <w:jc w:val="both"/>
        <w:rPr>
          <w:rFonts w:ascii="Garamond" w:hAnsi="Garamond"/>
          <w:sz w:val="24"/>
          <w:szCs w:val="24"/>
        </w:rPr>
      </w:pPr>
      <w:r>
        <w:rPr>
          <w:rFonts w:ascii="Garamond" w:hAnsi="Garamond"/>
          <w:sz w:val="24"/>
          <w:szCs w:val="24"/>
        </w:rPr>
        <w:t>exercising the data subject’s right to object (Article 21 of the GDPR</w:t>
      </w:r>
      <w:proofErr w:type="gramStart"/>
      <w:r>
        <w:rPr>
          <w:rFonts w:ascii="Garamond" w:hAnsi="Garamond"/>
          <w:sz w:val="24"/>
          <w:szCs w:val="24"/>
        </w:rPr>
        <w:t>);</w:t>
      </w:r>
      <w:proofErr w:type="gramEnd"/>
    </w:p>
    <w:p w14:paraId="0FE00A73" w14:textId="77777777" w:rsidR="00B652EE" w:rsidRPr="00D01A90" w:rsidRDefault="002F3C89">
      <w:pPr>
        <w:pStyle w:val="ListParagraph"/>
        <w:widowControl/>
        <w:numPr>
          <w:ilvl w:val="0"/>
          <w:numId w:val="20"/>
        </w:numPr>
        <w:spacing w:line="276" w:lineRule="auto"/>
        <w:contextualSpacing w:val="0"/>
        <w:jc w:val="both"/>
        <w:rPr>
          <w:rFonts w:ascii="Garamond" w:hAnsi="Garamond"/>
          <w:sz w:val="24"/>
          <w:szCs w:val="24"/>
        </w:rPr>
      </w:pPr>
      <w:proofErr w:type="gramStart"/>
      <w:r>
        <w:rPr>
          <w:rFonts w:ascii="Garamond" w:hAnsi="Garamond"/>
          <w:sz w:val="24"/>
          <w:szCs w:val="24"/>
        </w:rPr>
        <w:t>exercising</w:t>
      </w:r>
      <w:proofErr w:type="gramEnd"/>
      <w:r>
        <w:rPr>
          <w:rFonts w:ascii="Garamond" w:hAnsi="Garamond"/>
          <w:sz w:val="24"/>
          <w:szCs w:val="24"/>
        </w:rPr>
        <w:t xml:space="preserve"> the data subject’s rights in connection with automated individual decision-making, including profiling (Article 22 of the GDPR).</w:t>
      </w:r>
    </w:p>
    <w:p w14:paraId="20FDA6D6" w14:textId="77777777" w:rsidR="00B652EE" w:rsidRPr="00D01A90" w:rsidRDefault="002F3C89">
      <w:pPr>
        <w:pStyle w:val="ListParagraph"/>
        <w:numPr>
          <w:ilvl w:val="0"/>
          <w:numId w:val="13"/>
        </w:numPr>
        <w:spacing w:line="276" w:lineRule="auto"/>
        <w:ind w:left="360"/>
        <w:jc w:val="both"/>
        <w:rPr>
          <w:rFonts w:ascii="Garamond" w:hAnsi="Garamond"/>
          <w:sz w:val="24"/>
          <w:szCs w:val="24"/>
        </w:rPr>
      </w:pPr>
      <w:r>
        <w:rPr>
          <w:rFonts w:ascii="Garamond" w:hAnsi="Garamond"/>
          <w:sz w:val="24"/>
          <w:szCs w:val="24"/>
        </w:rPr>
        <w:t xml:space="preserve">Assist the Controller in meeting the following obligations, </w:t>
      </w:r>
      <w:proofErr w:type="gramStart"/>
      <w:r>
        <w:rPr>
          <w:rFonts w:ascii="Garamond" w:hAnsi="Garamond"/>
          <w:sz w:val="24"/>
          <w:szCs w:val="24"/>
        </w:rPr>
        <w:t>taking into account</w:t>
      </w:r>
      <w:proofErr w:type="gramEnd"/>
      <w:r>
        <w:rPr>
          <w:rFonts w:ascii="Garamond" w:hAnsi="Garamond"/>
          <w:sz w:val="24"/>
          <w:szCs w:val="24"/>
        </w:rPr>
        <w:t xml:space="preserve"> the nature of the processing and the information to which it has access:</w:t>
      </w:r>
    </w:p>
    <w:p w14:paraId="3DF6170A" w14:textId="77777777" w:rsidR="00B652EE" w:rsidRPr="00D01A90" w:rsidRDefault="002F3C89">
      <w:pPr>
        <w:pStyle w:val="ListParagraph"/>
        <w:numPr>
          <w:ilvl w:val="0"/>
          <w:numId w:val="23"/>
        </w:numPr>
        <w:spacing w:line="276" w:lineRule="auto"/>
        <w:jc w:val="both"/>
        <w:rPr>
          <w:rFonts w:ascii="Garamond" w:hAnsi="Garamond"/>
          <w:sz w:val="24"/>
          <w:szCs w:val="24"/>
        </w:rPr>
      </w:pPr>
      <w:r>
        <w:rPr>
          <w:rFonts w:ascii="Garamond" w:hAnsi="Garamond"/>
          <w:sz w:val="24"/>
          <w:szCs w:val="24"/>
        </w:rPr>
        <w:t>the implementation of appropriate measures to ensure the security of personal data processing (Article 32 of the GDPR</w:t>
      </w:r>
      <w:proofErr w:type="gramStart"/>
      <w:r>
        <w:rPr>
          <w:rFonts w:ascii="Garamond" w:hAnsi="Garamond"/>
          <w:sz w:val="24"/>
          <w:szCs w:val="24"/>
        </w:rPr>
        <w:t>);</w:t>
      </w:r>
      <w:proofErr w:type="gramEnd"/>
    </w:p>
    <w:p w14:paraId="24DEB66C" w14:textId="77777777" w:rsidR="00B652EE" w:rsidRPr="00D01A90" w:rsidRDefault="002F3C89">
      <w:pPr>
        <w:pStyle w:val="ListParagraph"/>
        <w:numPr>
          <w:ilvl w:val="0"/>
          <w:numId w:val="23"/>
        </w:numPr>
        <w:spacing w:line="276" w:lineRule="auto"/>
        <w:jc w:val="both"/>
        <w:rPr>
          <w:rFonts w:ascii="Garamond" w:hAnsi="Garamond"/>
          <w:sz w:val="24"/>
          <w:szCs w:val="24"/>
        </w:rPr>
      </w:pPr>
      <w:r>
        <w:rPr>
          <w:rFonts w:ascii="Garamond" w:hAnsi="Garamond"/>
          <w:sz w:val="24"/>
          <w:szCs w:val="24"/>
        </w:rPr>
        <w:t>official notification of a personal data breach to the supervisory authority (Article 33 of the GDPR</w:t>
      </w:r>
      <w:proofErr w:type="gramStart"/>
      <w:r>
        <w:rPr>
          <w:rFonts w:ascii="Garamond" w:hAnsi="Garamond"/>
          <w:sz w:val="24"/>
          <w:szCs w:val="24"/>
        </w:rPr>
        <w:t>);</w:t>
      </w:r>
      <w:proofErr w:type="gramEnd"/>
    </w:p>
    <w:p w14:paraId="0F091445" w14:textId="77777777" w:rsidR="00B652EE" w:rsidRPr="00D01A90" w:rsidRDefault="002F3C89">
      <w:pPr>
        <w:pStyle w:val="ListParagraph"/>
        <w:numPr>
          <w:ilvl w:val="0"/>
          <w:numId w:val="23"/>
        </w:numPr>
        <w:spacing w:line="276" w:lineRule="auto"/>
        <w:jc w:val="both"/>
        <w:rPr>
          <w:rFonts w:ascii="Garamond" w:hAnsi="Garamond"/>
          <w:sz w:val="24"/>
          <w:szCs w:val="24"/>
        </w:rPr>
      </w:pPr>
      <w:r>
        <w:rPr>
          <w:rFonts w:ascii="Garamond" w:hAnsi="Garamond"/>
          <w:sz w:val="24"/>
          <w:szCs w:val="24"/>
        </w:rPr>
        <w:t>communication of a personal data breach to the data subject (Article 34 of the GDPR</w:t>
      </w:r>
      <w:proofErr w:type="gramStart"/>
      <w:r>
        <w:rPr>
          <w:rFonts w:ascii="Garamond" w:hAnsi="Garamond"/>
          <w:sz w:val="24"/>
          <w:szCs w:val="24"/>
        </w:rPr>
        <w:t>);</w:t>
      </w:r>
      <w:proofErr w:type="gramEnd"/>
    </w:p>
    <w:p w14:paraId="6A5B5608" w14:textId="77777777" w:rsidR="00B652EE" w:rsidRPr="00D01A90" w:rsidRDefault="002F3C89">
      <w:pPr>
        <w:pStyle w:val="ListParagraph"/>
        <w:numPr>
          <w:ilvl w:val="0"/>
          <w:numId w:val="23"/>
        </w:numPr>
        <w:spacing w:line="276" w:lineRule="auto"/>
        <w:jc w:val="both"/>
        <w:rPr>
          <w:rFonts w:ascii="Garamond" w:hAnsi="Garamond"/>
          <w:sz w:val="24"/>
          <w:szCs w:val="24"/>
        </w:rPr>
      </w:pPr>
      <w:r>
        <w:rPr>
          <w:rFonts w:ascii="Garamond" w:hAnsi="Garamond"/>
          <w:sz w:val="24"/>
          <w:szCs w:val="24"/>
        </w:rPr>
        <w:t>data protection impact assessment (Article 35 of the GDPR</w:t>
      </w:r>
      <w:proofErr w:type="gramStart"/>
      <w:r>
        <w:rPr>
          <w:rFonts w:ascii="Garamond" w:hAnsi="Garamond"/>
          <w:sz w:val="24"/>
          <w:szCs w:val="24"/>
        </w:rPr>
        <w:t>);</w:t>
      </w:r>
      <w:proofErr w:type="gramEnd"/>
    </w:p>
    <w:p w14:paraId="4D006F3C" w14:textId="77777777" w:rsidR="00CD6B70" w:rsidRPr="00D01A90" w:rsidRDefault="002F3C89">
      <w:pPr>
        <w:pStyle w:val="ListParagraph"/>
        <w:numPr>
          <w:ilvl w:val="0"/>
          <w:numId w:val="23"/>
        </w:numPr>
        <w:spacing w:line="276" w:lineRule="auto"/>
        <w:jc w:val="both"/>
        <w:rPr>
          <w:rFonts w:ascii="Garamond" w:hAnsi="Garamond"/>
          <w:sz w:val="24"/>
          <w:szCs w:val="24"/>
        </w:rPr>
      </w:pPr>
      <w:r>
        <w:rPr>
          <w:rFonts w:ascii="Garamond" w:hAnsi="Garamond"/>
          <w:sz w:val="24"/>
          <w:szCs w:val="24"/>
        </w:rPr>
        <w:t>prior consultation with the supervisory authority after a data protection impact assessment has been made (Article 36 of the GDPR).</w:t>
      </w:r>
    </w:p>
    <w:p w14:paraId="24B83414" w14:textId="77777777" w:rsidR="00CD6B70" w:rsidRPr="00CD7CE8" w:rsidRDefault="002F3C89">
      <w:pPr>
        <w:pStyle w:val="ListParagraph"/>
        <w:numPr>
          <w:ilvl w:val="0"/>
          <w:numId w:val="13"/>
        </w:numPr>
        <w:spacing w:line="276" w:lineRule="auto"/>
        <w:ind w:left="360"/>
        <w:jc w:val="both"/>
        <w:rPr>
          <w:rFonts w:ascii="Garamond" w:hAnsi="Garamond"/>
          <w:sz w:val="24"/>
          <w:szCs w:val="24"/>
        </w:rPr>
      </w:pPr>
      <w:r>
        <w:rPr>
          <w:rFonts w:ascii="Garamond" w:hAnsi="Garamond"/>
          <w:b/>
          <w:bCs/>
          <w:sz w:val="24"/>
          <w:szCs w:val="24"/>
        </w:rPr>
        <w:t>Delete or return all personal data</w:t>
      </w:r>
      <w:r>
        <w:rPr>
          <w:rFonts w:ascii="Garamond" w:hAnsi="Garamond"/>
          <w:sz w:val="24"/>
          <w:szCs w:val="24"/>
        </w:rPr>
        <w:t xml:space="preserve">, in accordance with the Controller’s decision, following the completion of processing services, and </w:t>
      </w:r>
      <w:r>
        <w:rPr>
          <w:rFonts w:ascii="Garamond" w:hAnsi="Garamond"/>
          <w:b/>
          <w:bCs/>
          <w:sz w:val="24"/>
          <w:szCs w:val="24"/>
        </w:rPr>
        <w:t>destroy any existing copies</w:t>
      </w:r>
      <w:r>
        <w:rPr>
          <w:rFonts w:ascii="Garamond" w:hAnsi="Garamond"/>
          <w:sz w:val="24"/>
          <w:szCs w:val="24"/>
        </w:rPr>
        <w:t>, unless EU law or the law of a Member State prescribes the retention of personal data.</w:t>
      </w:r>
    </w:p>
    <w:p w14:paraId="49B2B097" w14:textId="77777777" w:rsidR="00CD6B70" w:rsidRPr="00CD7CE8" w:rsidRDefault="002F3C89">
      <w:pPr>
        <w:pStyle w:val="ListParagraph"/>
        <w:numPr>
          <w:ilvl w:val="0"/>
          <w:numId w:val="13"/>
        </w:numPr>
        <w:spacing w:line="276" w:lineRule="auto"/>
        <w:ind w:left="360"/>
        <w:jc w:val="both"/>
        <w:rPr>
          <w:rFonts w:ascii="Garamond" w:hAnsi="Garamond"/>
          <w:sz w:val="24"/>
          <w:szCs w:val="24"/>
        </w:rPr>
      </w:pPr>
      <w:r>
        <w:rPr>
          <w:rFonts w:ascii="Garamond" w:hAnsi="Garamond"/>
          <w:b/>
          <w:bCs/>
          <w:sz w:val="24"/>
          <w:szCs w:val="24"/>
        </w:rPr>
        <w:t>Make available</w:t>
      </w:r>
      <w:r>
        <w:rPr>
          <w:rFonts w:ascii="Garamond" w:hAnsi="Garamond"/>
          <w:sz w:val="24"/>
          <w:szCs w:val="24"/>
        </w:rPr>
        <w:t xml:space="preserve"> to the Controller </w:t>
      </w:r>
      <w:r>
        <w:rPr>
          <w:rFonts w:ascii="Garamond" w:hAnsi="Garamond"/>
          <w:b/>
          <w:bCs/>
          <w:sz w:val="24"/>
          <w:szCs w:val="24"/>
        </w:rPr>
        <w:t>all information</w:t>
      </w:r>
      <w:r>
        <w:rPr>
          <w:rFonts w:ascii="Garamond" w:hAnsi="Garamond"/>
          <w:sz w:val="24"/>
          <w:szCs w:val="24"/>
        </w:rPr>
        <w:t xml:space="preserve"> required to demonstrate fulfilment of the obligations under this </w:t>
      </w:r>
      <w:proofErr w:type="gramStart"/>
      <w:r>
        <w:rPr>
          <w:rFonts w:ascii="Garamond" w:hAnsi="Garamond"/>
          <w:sz w:val="24"/>
          <w:szCs w:val="24"/>
        </w:rPr>
        <w:t>Contract, and</w:t>
      </w:r>
      <w:proofErr w:type="gramEnd"/>
      <w:r>
        <w:rPr>
          <w:rFonts w:ascii="Garamond" w:hAnsi="Garamond"/>
          <w:sz w:val="24"/>
          <w:szCs w:val="24"/>
        </w:rPr>
        <w:t xml:space="preserve"> </w:t>
      </w:r>
      <w:r>
        <w:rPr>
          <w:rFonts w:ascii="Garamond" w:hAnsi="Garamond"/>
          <w:b/>
          <w:bCs/>
          <w:sz w:val="24"/>
          <w:szCs w:val="24"/>
        </w:rPr>
        <w:t xml:space="preserve">enable </w:t>
      </w:r>
      <w:r>
        <w:rPr>
          <w:rFonts w:ascii="Garamond" w:hAnsi="Garamond"/>
          <w:sz w:val="24"/>
          <w:szCs w:val="24"/>
        </w:rPr>
        <w:t xml:space="preserve">the Controller or another auditor authorised by the Controller </w:t>
      </w:r>
      <w:r>
        <w:rPr>
          <w:rFonts w:ascii="Garamond" w:hAnsi="Garamond"/>
          <w:b/>
          <w:bCs/>
          <w:sz w:val="24"/>
          <w:szCs w:val="24"/>
        </w:rPr>
        <w:t xml:space="preserve">to carry out audits </w:t>
      </w:r>
      <w:r>
        <w:rPr>
          <w:rFonts w:ascii="Garamond" w:hAnsi="Garamond"/>
          <w:sz w:val="24"/>
          <w:szCs w:val="24"/>
        </w:rPr>
        <w:t>and reviews, and to take part in them. The Processor shall inform the Controller if, in its opinion, instructions are in breach of this Contract, the GDPR or other EU provisions or Member State regulations on personal data protection; it shall do so within 24 hours of the moment it has learned of these instructions.</w:t>
      </w:r>
    </w:p>
    <w:p w14:paraId="672D7C13" w14:textId="77777777" w:rsidR="00BF537A" w:rsidRDefault="00BF537A">
      <w:pPr>
        <w:spacing w:line="276" w:lineRule="auto"/>
        <w:jc w:val="both"/>
        <w:rPr>
          <w:rFonts w:ascii="Garamond" w:hAnsi="Garamond"/>
          <w:sz w:val="24"/>
          <w:szCs w:val="24"/>
        </w:rPr>
      </w:pPr>
    </w:p>
    <w:p w14:paraId="56FDE255" w14:textId="77777777" w:rsidR="00D01A90" w:rsidRPr="00BC2754" w:rsidRDefault="002F3C89" w:rsidP="00BC2754">
      <w:pPr>
        <w:spacing w:line="276" w:lineRule="auto"/>
        <w:jc w:val="both"/>
        <w:rPr>
          <w:rFonts w:ascii="Garamond" w:hAnsi="Garamond"/>
          <w:sz w:val="24"/>
          <w:szCs w:val="24"/>
        </w:rPr>
      </w:pPr>
      <w:r>
        <w:rPr>
          <w:rFonts w:ascii="Garamond" w:hAnsi="Garamond"/>
          <w:sz w:val="24"/>
          <w:szCs w:val="24"/>
        </w:rPr>
        <w:t>If a data subject addresses a request for access to or the rectification or erasure of data directly to the Processor, the Processor shall notify the Controller without delay and await the latter’s written instructions.</w:t>
      </w:r>
    </w:p>
    <w:p w14:paraId="64E0B343" w14:textId="77777777" w:rsidR="00D01A90" w:rsidRDefault="00D01A90" w:rsidP="00E31253">
      <w:pPr>
        <w:spacing w:line="276" w:lineRule="auto"/>
        <w:jc w:val="both"/>
        <w:rPr>
          <w:rFonts w:ascii="Garamond" w:hAnsi="Garamond"/>
          <w:sz w:val="24"/>
          <w:szCs w:val="24"/>
        </w:rPr>
      </w:pPr>
    </w:p>
    <w:p w14:paraId="1B4A101F" w14:textId="77777777" w:rsidR="00B652EE" w:rsidRPr="00D01A90" w:rsidRDefault="002F3C89" w:rsidP="00A027B6">
      <w:pPr>
        <w:spacing w:line="276" w:lineRule="auto"/>
        <w:jc w:val="both"/>
        <w:rPr>
          <w:rFonts w:ascii="Garamond" w:hAnsi="Garamond"/>
          <w:sz w:val="24"/>
          <w:szCs w:val="24"/>
        </w:rPr>
      </w:pPr>
      <w:r>
        <w:rPr>
          <w:rFonts w:ascii="Garamond" w:hAnsi="Garamond"/>
          <w:sz w:val="24"/>
          <w:szCs w:val="24"/>
        </w:rPr>
        <w:t>The Processor and Controller shall keep records, together with its representative (if the latter exists), of all types of processing activities that they perform on behalf of the Controller. Those records shall contain data in accordance with the provisions of paragraph 2 of Article 30 of the GDPR.</w:t>
      </w:r>
    </w:p>
    <w:p w14:paraId="035935A1" w14:textId="77777777" w:rsidR="00F86C4E" w:rsidRPr="00CD7CE8" w:rsidRDefault="00F86C4E">
      <w:pPr>
        <w:spacing w:line="276" w:lineRule="auto"/>
        <w:jc w:val="both"/>
        <w:rPr>
          <w:rFonts w:ascii="Garamond" w:hAnsi="Garamond"/>
          <w:sz w:val="24"/>
          <w:szCs w:val="24"/>
        </w:rPr>
      </w:pPr>
    </w:p>
    <w:p w14:paraId="106B1617" w14:textId="77777777" w:rsidR="00563AE3" w:rsidRDefault="002F3C89">
      <w:pPr>
        <w:spacing w:line="276" w:lineRule="auto"/>
        <w:jc w:val="both"/>
        <w:rPr>
          <w:rFonts w:ascii="Garamond" w:hAnsi="Garamond"/>
          <w:sz w:val="24"/>
          <w:szCs w:val="24"/>
        </w:rPr>
      </w:pPr>
      <w:r>
        <w:rPr>
          <w:rFonts w:ascii="Garamond" w:hAnsi="Garamond"/>
          <w:sz w:val="24"/>
          <w:szCs w:val="24"/>
        </w:rPr>
        <w:t xml:space="preserve">If the Processor hires a processing subcontractor under the conditions set out in point a) of paragraph 1 of this article, the Processor shall conclude a suitable data processing contract with the </w:t>
      </w:r>
      <w:r>
        <w:rPr>
          <w:rFonts w:ascii="Garamond" w:hAnsi="Garamond"/>
          <w:sz w:val="24"/>
          <w:szCs w:val="24"/>
        </w:rPr>
        <w:lastRenderedPageBreak/>
        <w:t xml:space="preserve">processing subcontractor that obliges the latter to comply with the same or stricter personal data protection standards than set out in this Contract. If the processing subcontractor fails to fulfil its personal data protection obligations, the Processor shall be fully liable to the Controller for the fulfilment of the processing subcontractor’s obligations. </w:t>
      </w:r>
    </w:p>
    <w:p w14:paraId="773B3776" w14:textId="77777777" w:rsidR="00D01A90" w:rsidRDefault="00D01A90">
      <w:pPr>
        <w:spacing w:line="276" w:lineRule="auto"/>
        <w:jc w:val="both"/>
        <w:rPr>
          <w:rFonts w:ascii="Garamond" w:hAnsi="Garamond"/>
          <w:sz w:val="24"/>
          <w:szCs w:val="24"/>
        </w:rPr>
      </w:pPr>
    </w:p>
    <w:p w14:paraId="35CB922B" w14:textId="77777777" w:rsidR="00D01A90" w:rsidRDefault="002F3C89" w:rsidP="00BC2754">
      <w:pPr>
        <w:spacing w:line="276" w:lineRule="auto"/>
        <w:jc w:val="both"/>
        <w:rPr>
          <w:rFonts w:ascii="Garamond" w:hAnsi="Garamond"/>
          <w:sz w:val="24"/>
          <w:szCs w:val="24"/>
        </w:rPr>
      </w:pPr>
      <w:r>
        <w:rPr>
          <w:rFonts w:ascii="Garamond" w:hAnsi="Garamond"/>
          <w:sz w:val="24"/>
          <w:szCs w:val="24"/>
        </w:rPr>
        <w:t xml:space="preserve">After being informed of a personal data breach, the Processor shall officially notify the Controller of the breach without delay, and within 24 hours at the latest. </w:t>
      </w:r>
    </w:p>
    <w:p w14:paraId="5DB34F77" w14:textId="77777777" w:rsidR="0089579B" w:rsidRPr="00BC2754" w:rsidRDefault="0089579B" w:rsidP="00BC2754">
      <w:pPr>
        <w:spacing w:line="276" w:lineRule="auto"/>
        <w:jc w:val="both"/>
        <w:rPr>
          <w:rFonts w:ascii="Garamond" w:hAnsi="Garamond"/>
          <w:sz w:val="24"/>
          <w:szCs w:val="24"/>
        </w:rPr>
      </w:pPr>
    </w:p>
    <w:p w14:paraId="42FC6BE3" w14:textId="77777777" w:rsidR="00890F9D" w:rsidRPr="00774BA8" w:rsidRDefault="002F3C89" w:rsidP="00774BA8">
      <w:pPr>
        <w:spacing w:line="276" w:lineRule="auto"/>
        <w:jc w:val="center"/>
        <w:rPr>
          <w:rFonts w:ascii="Garamond" w:hAnsi="Garamond" w:cs="Arial"/>
          <w:sz w:val="24"/>
        </w:rPr>
      </w:pPr>
      <w:r w:rsidRPr="00774BA8">
        <w:rPr>
          <w:rFonts w:ascii="Garamond" w:hAnsi="Garamond" w:cs="Arial"/>
          <w:sz w:val="24"/>
        </w:rPr>
        <w:t>Article</w:t>
      </w:r>
      <w:r w:rsidR="00774BA8">
        <w:rPr>
          <w:rFonts w:ascii="Garamond" w:hAnsi="Garamond" w:cs="Arial"/>
          <w:sz w:val="24"/>
        </w:rPr>
        <w:t xml:space="preserve"> 7</w:t>
      </w:r>
    </w:p>
    <w:p w14:paraId="68C3AD44" w14:textId="77777777" w:rsidR="00EC2778" w:rsidRPr="00CD7CE8" w:rsidRDefault="002F3C89" w:rsidP="00E31253">
      <w:pPr>
        <w:spacing w:line="276" w:lineRule="auto"/>
        <w:jc w:val="center"/>
        <w:rPr>
          <w:rFonts w:ascii="Garamond" w:hAnsi="Garamond" w:cs="Arial"/>
          <w:sz w:val="24"/>
        </w:rPr>
      </w:pPr>
      <w:r>
        <w:rPr>
          <w:rFonts w:ascii="Garamond" w:hAnsi="Garamond" w:cs="Arial"/>
          <w:sz w:val="24"/>
        </w:rPr>
        <w:t>(Processing headed by the Controller or Processor)</w:t>
      </w:r>
    </w:p>
    <w:p w14:paraId="35DB06AF" w14:textId="77777777" w:rsidR="00EC2778" w:rsidRPr="00CD7CE8" w:rsidRDefault="00EC2778">
      <w:pPr>
        <w:spacing w:line="276" w:lineRule="auto"/>
        <w:jc w:val="both"/>
        <w:rPr>
          <w:rFonts w:ascii="Garamond" w:hAnsi="Garamond" w:cs="Arial"/>
          <w:sz w:val="24"/>
        </w:rPr>
      </w:pPr>
    </w:p>
    <w:p w14:paraId="2E9C4084" w14:textId="77777777" w:rsidR="00920449" w:rsidRDefault="002F3C89">
      <w:pPr>
        <w:spacing w:line="276" w:lineRule="auto"/>
        <w:jc w:val="both"/>
        <w:rPr>
          <w:rFonts w:ascii="Garamond" w:hAnsi="Garamond" w:cs="Arial"/>
          <w:sz w:val="24"/>
        </w:rPr>
      </w:pPr>
      <w:r>
        <w:rPr>
          <w:rFonts w:ascii="Garamond" w:hAnsi="Garamond" w:cs="Arial"/>
          <w:sz w:val="24"/>
        </w:rPr>
        <w:t>The Processor and any other person that follows the Controller’s or Processor’s instructions and has access to personal data shall not process that data without adequate instructions from the Controller, unless required to do so by EU law or the law of a Member State.</w:t>
      </w:r>
    </w:p>
    <w:p w14:paraId="3B63D2BB" w14:textId="77777777" w:rsidR="006817FE" w:rsidRDefault="006817FE">
      <w:pPr>
        <w:spacing w:line="276" w:lineRule="auto"/>
        <w:jc w:val="both"/>
        <w:rPr>
          <w:rFonts w:ascii="Garamond" w:hAnsi="Garamond" w:cs="Arial"/>
          <w:sz w:val="24"/>
        </w:rPr>
      </w:pPr>
    </w:p>
    <w:p w14:paraId="7F983469" w14:textId="77777777" w:rsidR="0089579B" w:rsidRPr="00CD7CE8" w:rsidRDefault="0089579B">
      <w:pPr>
        <w:spacing w:line="276" w:lineRule="auto"/>
        <w:jc w:val="both"/>
        <w:rPr>
          <w:rFonts w:ascii="Garamond" w:hAnsi="Garamond" w:cs="Arial"/>
          <w:sz w:val="24"/>
        </w:rPr>
      </w:pPr>
    </w:p>
    <w:p w14:paraId="0D1F903E" w14:textId="77777777" w:rsidR="0098053C" w:rsidRPr="00774BA8" w:rsidRDefault="002F3C89" w:rsidP="00774BA8">
      <w:pPr>
        <w:spacing w:line="276" w:lineRule="auto"/>
        <w:jc w:val="center"/>
        <w:rPr>
          <w:rFonts w:ascii="Garamond" w:hAnsi="Garamond" w:cs="Arial"/>
          <w:sz w:val="24"/>
        </w:rPr>
      </w:pPr>
      <w:r w:rsidRPr="00774BA8">
        <w:rPr>
          <w:rFonts w:ascii="Garamond" w:hAnsi="Garamond" w:cs="Arial"/>
          <w:sz w:val="24"/>
        </w:rPr>
        <w:t>Article</w:t>
      </w:r>
      <w:r w:rsidR="00774BA8">
        <w:rPr>
          <w:rFonts w:ascii="Garamond" w:hAnsi="Garamond" w:cs="Arial"/>
          <w:sz w:val="24"/>
        </w:rPr>
        <w:t xml:space="preserve"> 8</w:t>
      </w:r>
    </w:p>
    <w:p w14:paraId="0EED43D0" w14:textId="77777777" w:rsidR="00396268" w:rsidRPr="00CD7CE8" w:rsidRDefault="002F3C89">
      <w:pPr>
        <w:spacing w:line="276" w:lineRule="auto"/>
        <w:jc w:val="center"/>
        <w:rPr>
          <w:rFonts w:ascii="Garamond" w:hAnsi="Garamond" w:cs="Arial"/>
          <w:sz w:val="24"/>
        </w:rPr>
      </w:pPr>
      <w:r>
        <w:rPr>
          <w:rFonts w:ascii="Garamond" w:hAnsi="Garamond" w:cs="Arial"/>
          <w:sz w:val="24"/>
        </w:rPr>
        <w:t>(Direct application of the GDPR)</w:t>
      </w:r>
    </w:p>
    <w:p w14:paraId="3F4F3943" w14:textId="77777777" w:rsidR="00396268" w:rsidRPr="00CD7CE8" w:rsidRDefault="00396268">
      <w:pPr>
        <w:spacing w:line="276" w:lineRule="auto"/>
        <w:jc w:val="both"/>
        <w:rPr>
          <w:rFonts w:ascii="Garamond" w:hAnsi="Garamond" w:cs="Arial"/>
          <w:sz w:val="24"/>
        </w:rPr>
      </w:pPr>
    </w:p>
    <w:p w14:paraId="5D5489BE" w14:textId="77777777" w:rsidR="00396268" w:rsidRPr="00CD7CE8" w:rsidRDefault="002F3C89">
      <w:pPr>
        <w:spacing w:line="276" w:lineRule="auto"/>
        <w:jc w:val="both"/>
        <w:rPr>
          <w:rFonts w:ascii="Garamond" w:hAnsi="Garamond" w:cs="Arial"/>
          <w:sz w:val="24"/>
        </w:rPr>
      </w:pPr>
      <w:r>
        <w:rPr>
          <w:rFonts w:ascii="Garamond" w:hAnsi="Garamond" w:cs="Arial"/>
          <w:sz w:val="24"/>
        </w:rPr>
        <w:t>When in doubt, the contracting parties hereby agree to apply the provisions of the GDPR in connection with personal data processing, unless explicitly stated otherwise in this Contract.</w:t>
      </w:r>
    </w:p>
    <w:p w14:paraId="0F352607" w14:textId="77777777" w:rsidR="00396268" w:rsidRDefault="00396268">
      <w:pPr>
        <w:spacing w:line="276" w:lineRule="auto"/>
        <w:jc w:val="both"/>
        <w:rPr>
          <w:rFonts w:ascii="Garamond" w:hAnsi="Garamond" w:cs="Arial"/>
          <w:sz w:val="24"/>
        </w:rPr>
      </w:pPr>
    </w:p>
    <w:p w14:paraId="05009285" w14:textId="77777777" w:rsidR="0089579B" w:rsidRPr="00CD7CE8" w:rsidRDefault="0089579B">
      <w:pPr>
        <w:spacing w:line="276" w:lineRule="auto"/>
        <w:jc w:val="both"/>
        <w:rPr>
          <w:rFonts w:ascii="Garamond" w:hAnsi="Garamond" w:cs="Arial"/>
          <w:sz w:val="24"/>
        </w:rPr>
      </w:pPr>
    </w:p>
    <w:p w14:paraId="02019FBC" w14:textId="77777777" w:rsidR="00396268" w:rsidRPr="00774BA8" w:rsidRDefault="002F3C89" w:rsidP="00774BA8">
      <w:pPr>
        <w:spacing w:line="276" w:lineRule="auto"/>
        <w:jc w:val="center"/>
        <w:rPr>
          <w:rFonts w:ascii="Garamond" w:hAnsi="Garamond" w:cs="Arial"/>
          <w:sz w:val="24"/>
        </w:rPr>
      </w:pPr>
      <w:r w:rsidRPr="00774BA8">
        <w:rPr>
          <w:rFonts w:ascii="Garamond" w:hAnsi="Garamond" w:cs="Arial"/>
          <w:sz w:val="24"/>
        </w:rPr>
        <w:t xml:space="preserve">Article </w:t>
      </w:r>
      <w:r w:rsidR="00774BA8">
        <w:rPr>
          <w:rFonts w:ascii="Garamond" w:hAnsi="Garamond" w:cs="Arial"/>
          <w:sz w:val="24"/>
        </w:rPr>
        <w:t>9</w:t>
      </w:r>
    </w:p>
    <w:p w14:paraId="1359913E" w14:textId="77777777" w:rsidR="00DF2D0F" w:rsidRDefault="002F3C89">
      <w:pPr>
        <w:spacing w:line="276" w:lineRule="auto"/>
        <w:jc w:val="center"/>
        <w:rPr>
          <w:rFonts w:ascii="Garamond" w:hAnsi="Garamond" w:cs="Arial"/>
          <w:sz w:val="24"/>
        </w:rPr>
      </w:pPr>
      <w:r>
        <w:rPr>
          <w:rFonts w:ascii="Garamond" w:hAnsi="Garamond" w:cs="Arial"/>
          <w:sz w:val="24"/>
        </w:rPr>
        <w:t>(Notification and communication)</w:t>
      </w:r>
    </w:p>
    <w:p w14:paraId="6E25B5DD" w14:textId="77777777" w:rsidR="00DF2D0F" w:rsidRDefault="00DF2D0F">
      <w:pPr>
        <w:spacing w:line="276" w:lineRule="auto"/>
        <w:jc w:val="center"/>
        <w:rPr>
          <w:rFonts w:ascii="Garamond" w:hAnsi="Garamond" w:cs="Arial"/>
          <w:sz w:val="24"/>
        </w:rPr>
      </w:pPr>
    </w:p>
    <w:p w14:paraId="37BED4EC" w14:textId="77777777" w:rsidR="00DF2D0F" w:rsidRPr="00DF2D0F" w:rsidRDefault="002F3C89">
      <w:pPr>
        <w:spacing w:line="276" w:lineRule="auto"/>
        <w:jc w:val="both"/>
        <w:rPr>
          <w:rFonts w:ascii="Garamond" w:hAnsi="Garamond" w:cs="Arial"/>
          <w:sz w:val="24"/>
        </w:rPr>
      </w:pPr>
      <w:r>
        <w:rPr>
          <w:rFonts w:ascii="Garamond" w:hAnsi="Garamond" w:cs="Arial"/>
          <w:sz w:val="24"/>
        </w:rPr>
        <w:t xml:space="preserve">The Controller shall appoint an authorised person (and a deputy) to send instructions and requirements, while the Processor shall appoint an authorised recipient (and his/her deputy) to whom those instructions and requirements shall be sent. The contracting parties shall notify each other of changes to appointed </w:t>
      </w:r>
      <w:proofErr w:type="gramStart"/>
      <w:r>
        <w:rPr>
          <w:rFonts w:ascii="Garamond" w:hAnsi="Garamond" w:cs="Arial"/>
          <w:sz w:val="24"/>
        </w:rPr>
        <w:t>persons</w:t>
      </w:r>
      <w:proofErr w:type="gramEnd"/>
      <w:r>
        <w:rPr>
          <w:rFonts w:ascii="Garamond" w:hAnsi="Garamond" w:cs="Arial"/>
          <w:sz w:val="24"/>
        </w:rPr>
        <w:t xml:space="preserve"> without unnecessary delay. In urgent cases, instructions and requirements may be sent by and to other persons, if the appointed persons are unavailable.</w:t>
      </w:r>
    </w:p>
    <w:p w14:paraId="2EFB4278" w14:textId="77777777" w:rsidR="00DF2D0F" w:rsidRPr="00DF2D0F" w:rsidRDefault="00DF2D0F">
      <w:pPr>
        <w:spacing w:line="276" w:lineRule="auto"/>
        <w:jc w:val="both"/>
        <w:rPr>
          <w:rFonts w:ascii="Garamond" w:hAnsi="Garamond" w:cs="Arial"/>
          <w:sz w:val="24"/>
        </w:rPr>
      </w:pPr>
    </w:p>
    <w:p w14:paraId="7831BC2C" w14:textId="77777777" w:rsidR="00DF2D0F" w:rsidRPr="004F7212" w:rsidRDefault="002F3C89">
      <w:pPr>
        <w:spacing w:line="276" w:lineRule="auto"/>
        <w:jc w:val="both"/>
        <w:rPr>
          <w:rFonts w:ascii="Garamond" w:hAnsi="Garamond" w:cs="Arial"/>
          <w:sz w:val="24"/>
          <w:szCs w:val="24"/>
        </w:rPr>
      </w:pPr>
      <w:r>
        <w:rPr>
          <w:rFonts w:ascii="Garamond" w:hAnsi="Garamond" w:cs="Arial"/>
          <w:sz w:val="24"/>
          <w:szCs w:val="24"/>
        </w:rPr>
        <w:t>Authorised persons for communication and notification under this Contract shall be:</w:t>
      </w:r>
    </w:p>
    <w:p w14:paraId="270CE83C" w14:textId="77777777" w:rsidR="00DF2D0F" w:rsidRPr="004F7212" w:rsidRDefault="002F3C89">
      <w:pPr>
        <w:spacing w:line="276" w:lineRule="auto"/>
        <w:jc w:val="both"/>
        <w:rPr>
          <w:rFonts w:ascii="Garamond" w:hAnsi="Garamond" w:cs="Arial"/>
          <w:sz w:val="24"/>
          <w:szCs w:val="24"/>
        </w:rPr>
      </w:pPr>
      <w:r>
        <w:rPr>
          <w:rFonts w:ascii="Garamond" w:hAnsi="Garamond" w:cs="Arial"/>
          <w:sz w:val="24"/>
          <w:szCs w:val="24"/>
        </w:rPr>
        <w:t xml:space="preserve">For the Controller: </w:t>
      </w:r>
    </w:p>
    <w:p w14:paraId="35361034" w14:textId="77777777" w:rsidR="00DF2D0F" w:rsidRPr="004F7212" w:rsidRDefault="002F3C89">
      <w:pPr>
        <w:pStyle w:val="ListParagraph"/>
        <w:numPr>
          <w:ilvl w:val="0"/>
          <w:numId w:val="7"/>
        </w:numPr>
        <w:spacing w:line="276" w:lineRule="auto"/>
        <w:jc w:val="both"/>
        <w:rPr>
          <w:rFonts w:ascii="Garamond" w:hAnsi="Garamond" w:cs="Arial"/>
          <w:sz w:val="24"/>
          <w:szCs w:val="24"/>
        </w:rPr>
      </w:pPr>
      <w:r>
        <w:rPr>
          <w:rFonts w:ascii="Garamond" w:hAnsi="Garamond" w:cs="Arial"/>
          <w:sz w:val="24"/>
          <w:szCs w:val="24"/>
        </w:rPr>
        <w:t>Contract administrator: __________,</w:t>
      </w:r>
    </w:p>
    <w:p w14:paraId="76185C86" w14:textId="77777777" w:rsidR="00DF2D0F" w:rsidRPr="004F7212" w:rsidRDefault="002F3C89">
      <w:pPr>
        <w:pStyle w:val="ListParagraph"/>
        <w:numPr>
          <w:ilvl w:val="0"/>
          <w:numId w:val="7"/>
        </w:numPr>
        <w:spacing w:line="276" w:lineRule="auto"/>
        <w:jc w:val="both"/>
        <w:rPr>
          <w:rFonts w:ascii="Garamond" w:hAnsi="Garamond" w:cs="Arial"/>
          <w:sz w:val="24"/>
          <w:szCs w:val="24"/>
        </w:rPr>
      </w:pPr>
      <w:r>
        <w:rPr>
          <w:rFonts w:ascii="Garamond" w:hAnsi="Garamond" w:cs="Arial"/>
          <w:sz w:val="24"/>
          <w:szCs w:val="24"/>
        </w:rPr>
        <w:t xml:space="preserve">Deputy: ___________, </w:t>
      </w:r>
    </w:p>
    <w:p w14:paraId="1FA28561" w14:textId="77777777" w:rsidR="00DF2D0F" w:rsidRPr="004F7212" w:rsidRDefault="002F3C89">
      <w:pPr>
        <w:pStyle w:val="ListParagraph"/>
        <w:numPr>
          <w:ilvl w:val="0"/>
          <w:numId w:val="7"/>
        </w:numPr>
        <w:spacing w:line="276" w:lineRule="auto"/>
        <w:jc w:val="both"/>
        <w:rPr>
          <w:rFonts w:ascii="Garamond" w:hAnsi="Garamond" w:cs="Arial"/>
          <w:sz w:val="24"/>
          <w:szCs w:val="24"/>
        </w:rPr>
      </w:pPr>
      <w:r>
        <w:rPr>
          <w:rFonts w:ascii="Garamond" w:hAnsi="Garamond" w:cs="Arial"/>
          <w:sz w:val="24"/>
          <w:szCs w:val="24"/>
        </w:rPr>
        <w:t xml:space="preserve">Data protection officer (DPO): _________. </w:t>
      </w:r>
    </w:p>
    <w:p w14:paraId="38E3A817" w14:textId="77777777" w:rsidR="00DF2D0F" w:rsidRPr="004F7212" w:rsidRDefault="00DF2D0F">
      <w:pPr>
        <w:spacing w:line="276" w:lineRule="auto"/>
        <w:jc w:val="both"/>
        <w:rPr>
          <w:rFonts w:ascii="Garamond" w:hAnsi="Garamond" w:cs="Arial"/>
          <w:sz w:val="24"/>
          <w:szCs w:val="24"/>
        </w:rPr>
      </w:pPr>
    </w:p>
    <w:p w14:paraId="10B449A2" w14:textId="77777777" w:rsidR="00DF2D0F" w:rsidRPr="004F7212" w:rsidRDefault="002F3C89">
      <w:pPr>
        <w:spacing w:line="276" w:lineRule="auto"/>
        <w:jc w:val="both"/>
        <w:rPr>
          <w:rFonts w:ascii="Garamond" w:hAnsi="Garamond" w:cs="Arial"/>
          <w:sz w:val="24"/>
          <w:szCs w:val="24"/>
        </w:rPr>
      </w:pPr>
      <w:r>
        <w:rPr>
          <w:rFonts w:ascii="Garamond" w:hAnsi="Garamond" w:cs="Arial"/>
          <w:sz w:val="24"/>
          <w:szCs w:val="24"/>
        </w:rPr>
        <w:t xml:space="preserve">For the Processor: </w:t>
      </w:r>
    </w:p>
    <w:p w14:paraId="6F798611" w14:textId="77777777" w:rsidR="00DF2D0F" w:rsidRPr="004F7212" w:rsidRDefault="002F3C89">
      <w:pPr>
        <w:pStyle w:val="ListParagraph"/>
        <w:numPr>
          <w:ilvl w:val="0"/>
          <w:numId w:val="7"/>
        </w:numPr>
        <w:spacing w:line="276" w:lineRule="auto"/>
        <w:jc w:val="both"/>
        <w:rPr>
          <w:rFonts w:ascii="Garamond" w:hAnsi="Garamond" w:cs="Arial"/>
          <w:sz w:val="24"/>
          <w:szCs w:val="24"/>
        </w:rPr>
      </w:pPr>
      <w:r>
        <w:rPr>
          <w:rFonts w:ascii="Garamond" w:hAnsi="Garamond" w:cs="Arial"/>
          <w:sz w:val="24"/>
          <w:szCs w:val="24"/>
        </w:rPr>
        <w:t xml:space="preserve">Contract administrator: __________, </w:t>
      </w:r>
    </w:p>
    <w:p w14:paraId="24193F8D" w14:textId="77777777" w:rsidR="00DF2D0F" w:rsidRPr="004F7212" w:rsidRDefault="002F3C89">
      <w:pPr>
        <w:pStyle w:val="ListParagraph"/>
        <w:numPr>
          <w:ilvl w:val="0"/>
          <w:numId w:val="7"/>
        </w:numPr>
        <w:spacing w:line="276" w:lineRule="auto"/>
        <w:jc w:val="both"/>
        <w:rPr>
          <w:rFonts w:ascii="Garamond" w:hAnsi="Garamond" w:cs="Arial"/>
          <w:sz w:val="24"/>
          <w:szCs w:val="24"/>
        </w:rPr>
      </w:pPr>
      <w:r>
        <w:rPr>
          <w:rFonts w:ascii="Garamond" w:hAnsi="Garamond" w:cs="Arial"/>
          <w:sz w:val="24"/>
          <w:szCs w:val="24"/>
        </w:rPr>
        <w:t xml:space="preserve">Deputy: ____________, </w:t>
      </w:r>
    </w:p>
    <w:p w14:paraId="77A7C3FC" w14:textId="77777777" w:rsidR="00DF2D0F" w:rsidRPr="004F7212" w:rsidRDefault="002F3C89">
      <w:pPr>
        <w:pStyle w:val="ListParagraph"/>
        <w:numPr>
          <w:ilvl w:val="0"/>
          <w:numId w:val="7"/>
        </w:numPr>
        <w:spacing w:line="276" w:lineRule="auto"/>
        <w:jc w:val="both"/>
        <w:rPr>
          <w:rFonts w:ascii="Garamond" w:hAnsi="Garamond" w:cs="Arial"/>
          <w:sz w:val="24"/>
          <w:szCs w:val="24"/>
        </w:rPr>
      </w:pPr>
      <w:r>
        <w:rPr>
          <w:rFonts w:ascii="Garamond" w:hAnsi="Garamond" w:cs="Arial"/>
          <w:sz w:val="24"/>
          <w:szCs w:val="24"/>
        </w:rPr>
        <w:t xml:space="preserve">Data protection officer (DPO): __________. </w:t>
      </w:r>
    </w:p>
    <w:p w14:paraId="7A168A7D" w14:textId="77777777" w:rsidR="00DF2D0F" w:rsidRPr="004F7212" w:rsidRDefault="00DF2D0F">
      <w:pPr>
        <w:spacing w:line="276" w:lineRule="auto"/>
        <w:jc w:val="center"/>
        <w:rPr>
          <w:rFonts w:ascii="Garamond" w:hAnsi="Garamond" w:cs="Arial"/>
          <w:sz w:val="24"/>
          <w:szCs w:val="24"/>
        </w:rPr>
      </w:pPr>
    </w:p>
    <w:p w14:paraId="4DCBC5A3" w14:textId="77777777" w:rsidR="00DF2D0F" w:rsidRPr="00774BA8" w:rsidRDefault="002F3C89" w:rsidP="00774BA8">
      <w:pPr>
        <w:spacing w:line="276" w:lineRule="auto"/>
        <w:jc w:val="center"/>
        <w:rPr>
          <w:rFonts w:ascii="Garamond" w:hAnsi="Garamond" w:cs="Arial"/>
          <w:sz w:val="24"/>
        </w:rPr>
      </w:pPr>
      <w:r w:rsidRPr="00774BA8">
        <w:rPr>
          <w:rFonts w:ascii="Garamond" w:hAnsi="Garamond" w:cs="Arial"/>
          <w:sz w:val="24"/>
        </w:rPr>
        <w:t>Article</w:t>
      </w:r>
      <w:r w:rsidR="00774BA8">
        <w:rPr>
          <w:rFonts w:ascii="Garamond" w:hAnsi="Garamond" w:cs="Arial"/>
          <w:sz w:val="24"/>
        </w:rPr>
        <w:t xml:space="preserve"> 10</w:t>
      </w:r>
    </w:p>
    <w:p w14:paraId="1D69CB2B" w14:textId="77777777" w:rsidR="00746EEE" w:rsidRPr="00CD7CE8" w:rsidRDefault="002F3C89">
      <w:pPr>
        <w:spacing w:line="276" w:lineRule="auto"/>
        <w:jc w:val="center"/>
        <w:rPr>
          <w:rFonts w:ascii="Garamond" w:hAnsi="Garamond" w:cs="Arial"/>
          <w:sz w:val="24"/>
        </w:rPr>
      </w:pPr>
      <w:r>
        <w:rPr>
          <w:rFonts w:ascii="Garamond" w:hAnsi="Garamond" w:cs="Arial"/>
          <w:sz w:val="24"/>
        </w:rPr>
        <w:lastRenderedPageBreak/>
        <w:t>(Final provisions)</w:t>
      </w:r>
    </w:p>
    <w:p w14:paraId="7EA3F900" w14:textId="77777777" w:rsidR="00626F0D" w:rsidRPr="00CD7CE8" w:rsidRDefault="00626F0D">
      <w:pPr>
        <w:spacing w:line="276" w:lineRule="auto"/>
        <w:jc w:val="both"/>
        <w:rPr>
          <w:rFonts w:ascii="Garamond" w:hAnsi="Garamond" w:cs="Arial"/>
          <w:sz w:val="24"/>
        </w:rPr>
      </w:pPr>
    </w:p>
    <w:p w14:paraId="739460AB" w14:textId="77777777" w:rsidR="00BF17EB" w:rsidRPr="00BF17EB" w:rsidRDefault="002F3C89">
      <w:pPr>
        <w:spacing w:line="276" w:lineRule="auto"/>
        <w:jc w:val="both"/>
        <w:rPr>
          <w:rFonts w:ascii="Garamond" w:hAnsi="Garamond" w:cs="Arial"/>
          <w:sz w:val="24"/>
        </w:rPr>
      </w:pPr>
      <w:r>
        <w:rPr>
          <w:rFonts w:ascii="Garamond" w:hAnsi="Garamond" w:cs="Arial"/>
          <w:sz w:val="24"/>
        </w:rPr>
        <w:t xml:space="preserve">This contract shall enter into force on the day it is signed by both contracting parties and shall be concluded for the duration of the Master Agreement. </w:t>
      </w:r>
    </w:p>
    <w:p w14:paraId="1E4D8113" w14:textId="77777777" w:rsidR="00BF17EB" w:rsidRPr="00BF17EB" w:rsidRDefault="00BF17EB">
      <w:pPr>
        <w:spacing w:line="276" w:lineRule="auto"/>
        <w:jc w:val="both"/>
        <w:rPr>
          <w:rFonts w:ascii="Garamond" w:hAnsi="Garamond" w:cs="Arial"/>
          <w:sz w:val="24"/>
        </w:rPr>
      </w:pPr>
    </w:p>
    <w:p w14:paraId="1E5D809C" w14:textId="77777777" w:rsidR="00BF17EB" w:rsidRPr="00BF17EB" w:rsidRDefault="002F3C89">
      <w:pPr>
        <w:spacing w:line="276" w:lineRule="auto"/>
        <w:jc w:val="both"/>
        <w:rPr>
          <w:rFonts w:ascii="Garamond" w:hAnsi="Garamond" w:cs="Arial"/>
          <w:sz w:val="24"/>
        </w:rPr>
      </w:pPr>
      <w:r>
        <w:rPr>
          <w:rFonts w:ascii="Garamond" w:hAnsi="Garamond" w:cs="Arial"/>
          <w:sz w:val="24"/>
        </w:rPr>
        <w:t>This Contract shall be drawn up and executed in two (2) identical copies, with each contracting party receiving one (1) paper copy, whilst one copy shall be in electronic form.</w:t>
      </w:r>
    </w:p>
    <w:p w14:paraId="041B97D3" w14:textId="77777777" w:rsidR="009F3387" w:rsidRDefault="009F3387">
      <w:pPr>
        <w:pStyle w:val="BodyText"/>
        <w:spacing w:line="276" w:lineRule="auto"/>
        <w:ind w:left="0" w:right="24"/>
        <w:jc w:val="both"/>
        <w:rPr>
          <w:rFonts w:ascii="Garamond" w:hAnsi="Garamond"/>
          <w:color w:val="0F0F0F"/>
        </w:rPr>
      </w:pPr>
    </w:p>
    <w:p w14:paraId="319C2124" w14:textId="77777777" w:rsidR="00C60260" w:rsidRPr="00CD7CE8" w:rsidRDefault="00C60260">
      <w:pPr>
        <w:pStyle w:val="BodyText"/>
        <w:spacing w:line="276" w:lineRule="auto"/>
        <w:ind w:left="0" w:right="24"/>
        <w:jc w:val="both"/>
        <w:rPr>
          <w:rFonts w:ascii="Garamond" w:hAnsi="Garamond"/>
          <w:color w:val="0F0F0F"/>
        </w:rPr>
      </w:pPr>
    </w:p>
    <w:p w14:paraId="4DB0315A" w14:textId="77777777" w:rsidR="009F3387" w:rsidRDefault="002F3C89">
      <w:pPr>
        <w:pStyle w:val="BodyText"/>
        <w:spacing w:line="276" w:lineRule="auto"/>
        <w:ind w:left="0" w:right="24"/>
        <w:jc w:val="both"/>
        <w:rPr>
          <w:rFonts w:ascii="Garamond" w:hAnsi="Garamond"/>
          <w:color w:val="0F0F0F"/>
        </w:rPr>
      </w:pPr>
      <w:r>
        <w:rPr>
          <w:rFonts w:ascii="Garamond" w:hAnsi="Garamond"/>
          <w:color w:val="0F0F0F"/>
        </w:rPr>
        <w:t>Number: _______</w:t>
      </w:r>
    </w:p>
    <w:p w14:paraId="7B622A46" w14:textId="77777777" w:rsidR="00AF0234" w:rsidRDefault="00AF0234">
      <w:pPr>
        <w:pStyle w:val="BodyText"/>
        <w:spacing w:line="276" w:lineRule="auto"/>
        <w:ind w:left="0" w:right="24"/>
        <w:jc w:val="both"/>
        <w:rPr>
          <w:rFonts w:ascii="Garamond" w:hAnsi="Garamond"/>
          <w:color w:val="0F0F0F"/>
        </w:rPr>
      </w:pPr>
    </w:p>
    <w:p w14:paraId="7FFCC4CC" w14:textId="77777777" w:rsidR="00C60260" w:rsidRDefault="00C60260">
      <w:pPr>
        <w:pStyle w:val="BodyText"/>
        <w:spacing w:line="276" w:lineRule="auto"/>
        <w:ind w:left="0" w:right="24"/>
        <w:jc w:val="both"/>
        <w:rPr>
          <w:rFonts w:ascii="Garamond" w:hAnsi="Garamond"/>
          <w:color w:val="0F0F0F"/>
        </w:rPr>
      </w:pPr>
    </w:p>
    <w:tbl>
      <w:tblPr>
        <w:tblW w:w="5000" w:type="pct"/>
        <w:tblLook w:val="0000" w:firstRow="0" w:lastRow="0" w:firstColumn="0" w:lastColumn="0" w:noHBand="0" w:noVBand="0"/>
      </w:tblPr>
      <w:tblGrid>
        <w:gridCol w:w="4536"/>
        <w:gridCol w:w="4536"/>
      </w:tblGrid>
      <w:tr w:rsidR="000046ED" w14:paraId="39EE07A0" w14:textId="77777777" w:rsidTr="00A33EDF">
        <w:trPr>
          <w:trHeight w:val="432"/>
        </w:trPr>
        <w:tc>
          <w:tcPr>
            <w:tcW w:w="2500" w:type="pct"/>
          </w:tcPr>
          <w:p w14:paraId="1F16D29A" w14:textId="77777777" w:rsidR="00AF0234" w:rsidRPr="00373B35" w:rsidRDefault="002F3C89">
            <w:pPr>
              <w:spacing w:line="276" w:lineRule="auto"/>
              <w:jc w:val="both"/>
              <w:rPr>
                <w:rFonts w:ascii="Garamond" w:hAnsi="Garamond" w:cs="Arial"/>
                <w:color w:val="000000"/>
                <w:sz w:val="24"/>
              </w:rPr>
            </w:pPr>
            <w:r>
              <w:rPr>
                <w:rFonts w:ascii="Garamond" w:hAnsi="Garamond" w:cs="Arial"/>
                <w:color w:val="000000"/>
                <w:sz w:val="24"/>
              </w:rPr>
              <w:t>Done in Ljubljana on ________________</w:t>
            </w:r>
          </w:p>
        </w:tc>
        <w:tc>
          <w:tcPr>
            <w:tcW w:w="2500" w:type="pct"/>
          </w:tcPr>
          <w:p w14:paraId="499A2799" w14:textId="77777777" w:rsidR="00AF0234" w:rsidRPr="00373B35" w:rsidRDefault="002F3C89">
            <w:pPr>
              <w:spacing w:line="276" w:lineRule="auto"/>
              <w:jc w:val="both"/>
              <w:rPr>
                <w:rFonts w:ascii="Garamond" w:hAnsi="Garamond" w:cs="Arial"/>
                <w:color w:val="000000"/>
                <w:sz w:val="24"/>
              </w:rPr>
            </w:pPr>
            <w:r>
              <w:rPr>
                <w:rFonts w:ascii="Garamond" w:hAnsi="Garamond" w:cs="Arial"/>
                <w:color w:val="000000"/>
                <w:sz w:val="24"/>
              </w:rPr>
              <w:t>Place and date: _____________________</w:t>
            </w:r>
          </w:p>
        </w:tc>
      </w:tr>
      <w:tr w:rsidR="000046ED" w14:paraId="61980117" w14:textId="77777777" w:rsidTr="00A33EDF">
        <w:tc>
          <w:tcPr>
            <w:tcW w:w="2500" w:type="pct"/>
          </w:tcPr>
          <w:p w14:paraId="7BA7664E" w14:textId="77777777" w:rsidR="00AF0234" w:rsidRPr="00373B35" w:rsidRDefault="002F3C89" w:rsidP="00E31253">
            <w:pPr>
              <w:spacing w:line="276" w:lineRule="auto"/>
              <w:jc w:val="both"/>
              <w:rPr>
                <w:rFonts w:ascii="Garamond" w:hAnsi="Garamond" w:cs="Arial"/>
                <w:color w:val="000000"/>
                <w:sz w:val="24"/>
              </w:rPr>
            </w:pPr>
            <w:r>
              <w:rPr>
                <w:rFonts w:ascii="Garamond" w:hAnsi="Garamond" w:cs="Arial"/>
                <w:b/>
                <w:bCs/>
                <w:color w:val="000000"/>
                <w:sz w:val="24"/>
              </w:rPr>
              <w:t>CONTROLLER:</w:t>
            </w:r>
          </w:p>
        </w:tc>
        <w:tc>
          <w:tcPr>
            <w:tcW w:w="2500" w:type="pct"/>
          </w:tcPr>
          <w:p w14:paraId="600CAEBA" w14:textId="77777777" w:rsidR="00AF0234" w:rsidRPr="00373B35" w:rsidRDefault="002F3C89">
            <w:pPr>
              <w:spacing w:line="276" w:lineRule="auto"/>
              <w:jc w:val="both"/>
              <w:rPr>
                <w:rFonts w:ascii="Garamond" w:hAnsi="Garamond" w:cs="Arial"/>
                <w:color w:val="000000"/>
                <w:sz w:val="24"/>
              </w:rPr>
            </w:pPr>
            <w:r>
              <w:rPr>
                <w:rFonts w:ascii="Garamond" w:hAnsi="Garamond" w:cs="Arial"/>
                <w:b/>
                <w:bCs/>
                <w:color w:val="000000"/>
                <w:sz w:val="24"/>
              </w:rPr>
              <w:t>PROCESSOR:</w:t>
            </w:r>
          </w:p>
        </w:tc>
      </w:tr>
      <w:tr w:rsidR="000046ED" w14:paraId="3B13E081" w14:textId="77777777" w:rsidTr="00A33EDF">
        <w:tc>
          <w:tcPr>
            <w:tcW w:w="2500" w:type="pct"/>
          </w:tcPr>
          <w:p w14:paraId="1F6EC24C" w14:textId="77777777" w:rsidR="00AF0234" w:rsidRPr="00373B35" w:rsidRDefault="002F3C89" w:rsidP="00E31253">
            <w:pPr>
              <w:spacing w:line="276" w:lineRule="auto"/>
              <w:jc w:val="both"/>
              <w:rPr>
                <w:rFonts w:ascii="Garamond" w:hAnsi="Garamond" w:cs="Arial"/>
                <w:color w:val="000000"/>
                <w:sz w:val="24"/>
              </w:rPr>
            </w:pPr>
            <w:r>
              <w:rPr>
                <w:rFonts w:ascii="Garamond" w:hAnsi="Garamond" w:cs="Arial"/>
                <w:color w:val="000000"/>
                <w:sz w:val="24"/>
              </w:rPr>
              <w:t>University of Ljubljana</w:t>
            </w:r>
          </w:p>
        </w:tc>
        <w:tc>
          <w:tcPr>
            <w:tcW w:w="2500" w:type="pct"/>
          </w:tcPr>
          <w:p w14:paraId="7720A982" w14:textId="77777777" w:rsidR="00AF0234" w:rsidRPr="00AE4ED3" w:rsidRDefault="00AF0234">
            <w:pPr>
              <w:spacing w:line="276" w:lineRule="auto"/>
              <w:jc w:val="both"/>
              <w:rPr>
                <w:rFonts w:ascii="Garamond" w:hAnsi="Garamond" w:cs="Arial"/>
                <w:color w:val="000000"/>
                <w:sz w:val="24"/>
              </w:rPr>
            </w:pPr>
          </w:p>
        </w:tc>
      </w:tr>
      <w:tr w:rsidR="000046ED" w14:paraId="2ADCDDF4" w14:textId="77777777" w:rsidTr="00A33EDF">
        <w:tc>
          <w:tcPr>
            <w:tcW w:w="2500" w:type="pct"/>
          </w:tcPr>
          <w:p w14:paraId="04988D82" w14:textId="77777777" w:rsidR="00AF0234" w:rsidRPr="00AE4ED3" w:rsidRDefault="00AF0234" w:rsidP="00E31253">
            <w:pPr>
              <w:spacing w:line="276" w:lineRule="auto"/>
              <w:jc w:val="both"/>
              <w:rPr>
                <w:rFonts w:ascii="Garamond" w:hAnsi="Garamond" w:cs="Arial"/>
                <w:color w:val="000000"/>
                <w:sz w:val="24"/>
              </w:rPr>
            </w:pPr>
          </w:p>
        </w:tc>
        <w:tc>
          <w:tcPr>
            <w:tcW w:w="2500" w:type="pct"/>
          </w:tcPr>
          <w:p w14:paraId="6B796321" w14:textId="77777777" w:rsidR="00AF0234" w:rsidRPr="00AE4ED3" w:rsidRDefault="00AF0234">
            <w:pPr>
              <w:spacing w:line="276" w:lineRule="auto"/>
              <w:ind w:left="438"/>
              <w:jc w:val="both"/>
              <w:rPr>
                <w:rFonts w:ascii="Garamond" w:hAnsi="Garamond" w:cs="Arial"/>
                <w:color w:val="000000"/>
                <w:sz w:val="24"/>
              </w:rPr>
            </w:pPr>
          </w:p>
        </w:tc>
      </w:tr>
      <w:tr w:rsidR="000046ED" w:rsidRPr="00774BA8" w14:paraId="419E7D08" w14:textId="77777777" w:rsidTr="00A33EDF">
        <w:tc>
          <w:tcPr>
            <w:tcW w:w="2500" w:type="pct"/>
          </w:tcPr>
          <w:p w14:paraId="763BA1F2" w14:textId="5E23AF5F" w:rsidR="00AF0234" w:rsidRPr="00774BA8" w:rsidRDefault="002F3C89" w:rsidP="00E31253">
            <w:pPr>
              <w:spacing w:line="276" w:lineRule="auto"/>
              <w:rPr>
                <w:rFonts w:ascii="Garamond" w:hAnsi="Garamond"/>
                <w:sz w:val="24"/>
              </w:rPr>
            </w:pPr>
            <w:r w:rsidRPr="00774BA8">
              <w:rPr>
                <w:rFonts w:ascii="Garamond" w:hAnsi="Garamond" w:cs="Arial"/>
                <w:color w:val="000000"/>
                <w:sz w:val="24"/>
              </w:rPr>
              <w:t xml:space="preserve">Prof. dr. </w:t>
            </w:r>
            <w:r w:rsidR="004015D0">
              <w:rPr>
                <w:rFonts w:ascii="Garamond" w:hAnsi="Garamond" w:cs="Arial"/>
                <w:color w:val="000000"/>
                <w:sz w:val="24"/>
              </w:rPr>
              <w:t>Gregor Majdič</w:t>
            </w:r>
            <w:r w:rsidRPr="00774BA8">
              <w:rPr>
                <w:rFonts w:ascii="Garamond" w:hAnsi="Garamond" w:cs="Arial"/>
                <w:color w:val="000000"/>
                <w:sz w:val="24"/>
              </w:rPr>
              <w:t>, Rector</w:t>
            </w:r>
          </w:p>
        </w:tc>
        <w:tc>
          <w:tcPr>
            <w:tcW w:w="2500" w:type="pct"/>
          </w:tcPr>
          <w:p w14:paraId="68C0A59E" w14:textId="77777777" w:rsidR="00AF0234" w:rsidRPr="00774BA8" w:rsidRDefault="00AF0234">
            <w:pPr>
              <w:spacing w:line="276" w:lineRule="auto"/>
              <w:jc w:val="both"/>
              <w:rPr>
                <w:rFonts w:ascii="Garamond" w:hAnsi="Garamond" w:cs="Arial"/>
                <w:color w:val="000000"/>
                <w:sz w:val="24"/>
              </w:rPr>
            </w:pPr>
          </w:p>
        </w:tc>
      </w:tr>
      <w:tr w:rsidR="000046ED" w:rsidRPr="00774BA8" w14:paraId="7B6DBAFB" w14:textId="77777777" w:rsidTr="00A33EDF">
        <w:tc>
          <w:tcPr>
            <w:tcW w:w="2500" w:type="pct"/>
          </w:tcPr>
          <w:p w14:paraId="782F858D" w14:textId="77777777" w:rsidR="00AF0234" w:rsidRPr="00774BA8" w:rsidRDefault="00AF0234" w:rsidP="00E31253">
            <w:pPr>
              <w:spacing w:line="276" w:lineRule="auto"/>
              <w:rPr>
                <w:rFonts w:ascii="Garamond" w:hAnsi="Garamond"/>
                <w:sz w:val="24"/>
              </w:rPr>
            </w:pPr>
          </w:p>
          <w:p w14:paraId="522376C5" w14:textId="77777777" w:rsidR="00AF0234" w:rsidRPr="00774BA8" w:rsidRDefault="00AF0234">
            <w:pPr>
              <w:spacing w:line="276" w:lineRule="auto"/>
              <w:rPr>
                <w:rFonts w:ascii="Garamond" w:hAnsi="Garamond"/>
                <w:sz w:val="24"/>
              </w:rPr>
            </w:pPr>
          </w:p>
        </w:tc>
        <w:tc>
          <w:tcPr>
            <w:tcW w:w="2500" w:type="pct"/>
          </w:tcPr>
          <w:p w14:paraId="359049D8" w14:textId="77777777" w:rsidR="00AF0234" w:rsidRPr="00774BA8" w:rsidRDefault="00AF0234">
            <w:pPr>
              <w:spacing w:line="276" w:lineRule="auto"/>
              <w:ind w:left="438"/>
              <w:jc w:val="both"/>
              <w:rPr>
                <w:rFonts w:ascii="Garamond" w:hAnsi="Garamond" w:cs="Arial"/>
                <w:color w:val="000000"/>
                <w:sz w:val="24"/>
              </w:rPr>
            </w:pPr>
          </w:p>
        </w:tc>
      </w:tr>
    </w:tbl>
    <w:p w14:paraId="3BAB3561" w14:textId="77777777" w:rsidR="00E31253" w:rsidRPr="00E31253" w:rsidRDefault="002F3C89" w:rsidP="00E31253">
      <w:pPr>
        <w:spacing w:line="276" w:lineRule="auto"/>
        <w:rPr>
          <w:rFonts w:ascii="Garamond" w:hAnsi="Garamond"/>
          <w:b/>
          <w:sz w:val="20"/>
          <w:szCs w:val="20"/>
        </w:rPr>
      </w:pPr>
      <w:r>
        <w:rPr>
          <w:rFonts w:ascii="Garamond" w:hAnsi="Garamond"/>
          <w:b/>
          <w:bCs/>
          <w:sz w:val="20"/>
          <w:szCs w:val="20"/>
        </w:rPr>
        <w:t>Appendix 1</w:t>
      </w:r>
    </w:p>
    <w:p w14:paraId="322BB05E" w14:textId="77777777" w:rsidR="00E31253" w:rsidRPr="00E31253" w:rsidRDefault="00E31253" w:rsidP="00E31253">
      <w:pPr>
        <w:spacing w:line="276" w:lineRule="auto"/>
        <w:rPr>
          <w:rFonts w:ascii="Garamond" w:hAnsi="Garamond"/>
          <w:sz w:val="20"/>
          <w:szCs w:val="20"/>
        </w:rPr>
      </w:pPr>
    </w:p>
    <w:tbl>
      <w:tblPr>
        <w:tblStyle w:val="TableGrid"/>
        <w:tblW w:w="0" w:type="auto"/>
        <w:tblLook w:val="04A0" w:firstRow="1" w:lastRow="0" w:firstColumn="1" w:lastColumn="0" w:noHBand="0" w:noVBand="1"/>
      </w:tblPr>
      <w:tblGrid>
        <w:gridCol w:w="1812"/>
        <w:gridCol w:w="1812"/>
        <w:gridCol w:w="1812"/>
        <w:gridCol w:w="1813"/>
        <w:gridCol w:w="1813"/>
      </w:tblGrid>
      <w:tr w:rsidR="000046ED" w14:paraId="0F156788" w14:textId="77777777" w:rsidTr="00CF5EF9">
        <w:tc>
          <w:tcPr>
            <w:tcW w:w="1812" w:type="dxa"/>
          </w:tcPr>
          <w:p w14:paraId="5119CFBA" w14:textId="77777777" w:rsidR="00E31253" w:rsidRPr="00E31253" w:rsidRDefault="002F3C89" w:rsidP="00E31253">
            <w:pPr>
              <w:spacing w:line="276" w:lineRule="auto"/>
              <w:rPr>
                <w:rFonts w:ascii="Garamond" w:hAnsi="Garamond"/>
                <w:b/>
              </w:rPr>
            </w:pPr>
            <w:r>
              <w:rPr>
                <w:rFonts w:ascii="Garamond" w:hAnsi="Garamond"/>
                <w:b/>
                <w:bCs/>
              </w:rPr>
              <w:t>Database name</w:t>
            </w:r>
          </w:p>
        </w:tc>
        <w:tc>
          <w:tcPr>
            <w:tcW w:w="1812" w:type="dxa"/>
          </w:tcPr>
          <w:p w14:paraId="6642FAA5" w14:textId="77777777" w:rsidR="00E31253" w:rsidRPr="00E31253" w:rsidRDefault="002F3C89" w:rsidP="00E31253">
            <w:pPr>
              <w:spacing w:line="276" w:lineRule="auto"/>
              <w:rPr>
                <w:rFonts w:ascii="Garamond" w:hAnsi="Garamond"/>
                <w:b/>
              </w:rPr>
            </w:pPr>
            <w:r>
              <w:rPr>
                <w:rFonts w:ascii="Garamond" w:hAnsi="Garamond"/>
                <w:b/>
                <w:bCs/>
              </w:rPr>
              <w:t>Data subject category</w:t>
            </w:r>
          </w:p>
        </w:tc>
        <w:tc>
          <w:tcPr>
            <w:tcW w:w="1812" w:type="dxa"/>
          </w:tcPr>
          <w:p w14:paraId="3296713F" w14:textId="77777777" w:rsidR="00E31253" w:rsidRPr="00E31253" w:rsidRDefault="002F3C89" w:rsidP="00E31253">
            <w:pPr>
              <w:spacing w:line="276" w:lineRule="auto"/>
              <w:rPr>
                <w:rFonts w:ascii="Garamond" w:hAnsi="Garamond"/>
                <w:b/>
              </w:rPr>
            </w:pPr>
            <w:r>
              <w:rPr>
                <w:rFonts w:ascii="Garamond" w:hAnsi="Garamond"/>
                <w:b/>
                <w:bCs/>
              </w:rPr>
              <w:t>Personal data type</w:t>
            </w:r>
          </w:p>
        </w:tc>
        <w:tc>
          <w:tcPr>
            <w:tcW w:w="1813" w:type="dxa"/>
          </w:tcPr>
          <w:p w14:paraId="5083478A" w14:textId="77777777" w:rsidR="00E31253" w:rsidRPr="00E31253" w:rsidRDefault="002F3C89" w:rsidP="00E31253">
            <w:pPr>
              <w:spacing w:line="276" w:lineRule="auto"/>
              <w:rPr>
                <w:rFonts w:ascii="Garamond" w:hAnsi="Garamond"/>
                <w:b/>
              </w:rPr>
            </w:pPr>
            <w:r>
              <w:rPr>
                <w:rFonts w:ascii="Garamond" w:hAnsi="Garamond"/>
                <w:b/>
                <w:bCs/>
              </w:rPr>
              <w:t>Purpose of processing</w:t>
            </w:r>
          </w:p>
        </w:tc>
        <w:tc>
          <w:tcPr>
            <w:tcW w:w="1813" w:type="dxa"/>
          </w:tcPr>
          <w:p w14:paraId="575C682D" w14:textId="77777777" w:rsidR="00E31253" w:rsidRPr="00E31253" w:rsidRDefault="002F3C89" w:rsidP="00E31253">
            <w:pPr>
              <w:spacing w:line="276" w:lineRule="auto"/>
              <w:rPr>
                <w:rFonts w:ascii="Garamond" w:hAnsi="Garamond"/>
                <w:b/>
              </w:rPr>
            </w:pPr>
            <w:r>
              <w:rPr>
                <w:rFonts w:ascii="Garamond" w:hAnsi="Garamond"/>
                <w:b/>
                <w:bCs/>
              </w:rPr>
              <w:t>Retention period</w:t>
            </w:r>
          </w:p>
        </w:tc>
      </w:tr>
      <w:tr w:rsidR="000046ED" w14:paraId="59F1FC12" w14:textId="77777777" w:rsidTr="00CF5EF9">
        <w:tc>
          <w:tcPr>
            <w:tcW w:w="1812" w:type="dxa"/>
          </w:tcPr>
          <w:p w14:paraId="4331966F" w14:textId="77777777" w:rsidR="00E31253" w:rsidRPr="00E31253" w:rsidRDefault="002F3C89" w:rsidP="00E31253">
            <w:pPr>
              <w:spacing w:line="276" w:lineRule="auto"/>
              <w:rPr>
                <w:rFonts w:ascii="Garamond" w:hAnsi="Garamond"/>
                <w:highlight w:val="yellow"/>
              </w:rPr>
            </w:pPr>
            <w:r>
              <w:rPr>
                <w:rFonts w:ascii="Garamond" w:hAnsi="Garamond"/>
                <w:highlight w:val="yellow"/>
              </w:rPr>
              <w:t>E.g. Record of employees</w:t>
            </w:r>
          </w:p>
        </w:tc>
        <w:tc>
          <w:tcPr>
            <w:tcW w:w="1812" w:type="dxa"/>
          </w:tcPr>
          <w:p w14:paraId="60650BD8" w14:textId="77777777" w:rsidR="00E31253" w:rsidRPr="00E31253" w:rsidRDefault="002F3C89" w:rsidP="00E31253">
            <w:pPr>
              <w:spacing w:line="276" w:lineRule="auto"/>
              <w:rPr>
                <w:rFonts w:ascii="Garamond" w:hAnsi="Garamond"/>
                <w:highlight w:val="yellow"/>
              </w:rPr>
            </w:pPr>
            <w:r>
              <w:rPr>
                <w:rFonts w:ascii="Garamond" w:hAnsi="Garamond"/>
                <w:highlight w:val="yellow"/>
              </w:rPr>
              <w:t>E.g. Controller’s employee</w:t>
            </w:r>
          </w:p>
        </w:tc>
        <w:tc>
          <w:tcPr>
            <w:tcW w:w="1812" w:type="dxa"/>
          </w:tcPr>
          <w:p w14:paraId="1F845069" w14:textId="77777777" w:rsidR="00E31253" w:rsidRPr="00E31253" w:rsidRDefault="002F3C89" w:rsidP="00E31253">
            <w:pPr>
              <w:spacing w:line="276" w:lineRule="auto"/>
              <w:rPr>
                <w:rFonts w:ascii="Garamond" w:hAnsi="Garamond"/>
                <w:highlight w:val="yellow"/>
              </w:rPr>
            </w:pPr>
            <w:r>
              <w:rPr>
                <w:rFonts w:ascii="Garamond" w:hAnsi="Garamond"/>
                <w:highlight w:val="yellow"/>
              </w:rPr>
              <w:t>E.g. First name and surname, address etc.</w:t>
            </w:r>
          </w:p>
        </w:tc>
        <w:tc>
          <w:tcPr>
            <w:tcW w:w="1813" w:type="dxa"/>
          </w:tcPr>
          <w:p w14:paraId="320D980C" w14:textId="77777777" w:rsidR="00E31253" w:rsidRPr="00E31253" w:rsidRDefault="002F3C89" w:rsidP="00E31253">
            <w:pPr>
              <w:spacing w:line="276" w:lineRule="auto"/>
              <w:rPr>
                <w:rFonts w:ascii="Garamond" w:hAnsi="Garamond"/>
                <w:highlight w:val="yellow"/>
              </w:rPr>
            </w:pPr>
            <w:r>
              <w:rPr>
                <w:rFonts w:ascii="Garamond" w:hAnsi="Garamond"/>
                <w:highlight w:val="yellow"/>
              </w:rPr>
              <w:t>E.g. payroll accounting</w:t>
            </w:r>
          </w:p>
        </w:tc>
        <w:tc>
          <w:tcPr>
            <w:tcW w:w="1813" w:type="dxa"/>
          </w:tcPr>
          <w:p w14:paraId="4E8EDE46" w14:textId="77777777" w:rsidR="00E31253" w:rsidRPr="00E31253" w:rsidRDefault="002F3C89" w:rsidP="00E31253">
            <w:pPr>
              <w:spacing w:line="276" w:lineRule="auto"/>
              <w:rPr>
                <w:rFonts w:ascii="Garamond" w:hAnsi="Garamond"/>
              </w:rPr>
            </w:pPr>
            <w:r>
              <w:rPr>
                <w:rFonts w:ascii="Garamond" w:hAnsi="Garamond"/>
                <w:highlight w:val="yellow"/>
              </w:rPr>
              <w:t xml:space="preserve">E.g. until the </w:t>
            </w:r>
            <w:proofErr w:type="gramStart"/>
            <w:r>
              <w:rPr>
                <w:rFonts w:ascii="Garamond" w:hAnsi="Garamond"/>
                <w:highlight w:val="yellow"/>
              </w:rPr>
              <w:t>expiry</w:t>
            </w:r>
            <w:proofErr w:type="gramEnd"/>
            <w:r>
              <w:rPr>
                <w:rFonts w:ascii="Garamond" w:hAnsi="Garamond"/>
                <w:highlight w:val="yellow"/>
              </w:rPr>
              <w:t xml:space="preserve"> of the data processing contract at the latest</w:t>
            </w:r>
          </w:p>
        </w:tc>
      </w:tr>
      <w:tr w:rsidR="000046ED" w14:paraId="71CCB161" w14:textId="77777777" w:rsidTr="00CF5EF9">
        <w:tc>
          <w:tcPr>
            <w:tcW w:w="1812" w:type="dxa"/>
          </w:tcPr>
          <w:p w14:paraId="336013CF" w14:textId="77777777" w:rsidR="00E31253" w:rsidRPr="00E31253" w:rsidRDefault="00E31253" w:rsidP="00E31253">
            <w:pPr>
              <w:spacing w:line="276" w:lineRule="auto"/>
              <w:rPr>
                <w:rFonts w:ascii="Garamond" w:hAnsi="Garamond"/>
              </w:rPr>
            </w:pPr>
          </w:p>
        </w:tc>
        <w:tc>
          <w:tcPr>
            <w:tcW w:w="1812" w:type="dxa"/>
          </w:tcPr>
          <w:p w14:paraId="07E4BACE" w14:textId="77777777" w:rsidR="00E31253" w:rsidRPr="00E31253" w:rsidRDefault="00E31253" w:rsidP="00E31253">
            <w:pPr>
              <w:spacing w:line="276" w:lineRule="auto"/>
              <w:rPr>
                <w:rFonts w:ascii="Garamond" w:hAnsi="Garamond"/>
              </w:rPr>
            </w:pPr>
          </w:p>
        </w:tc>
        <w:tc>
          <w:tcPr>
            <w:tcW w:w="1812" w:type="dxa"/>
          </w:tcPr>
          <w:p w14:paraId="6CDF12B3" w14:textId="77777777" w:rsidR="00E31253" w:rsidRPr="00E31253" w:rsidRDefault="00E31253" w:rsidP="00E31253">
            <w:pPr>
              <w:spacing w:line="276" w:lineRule="auto"/>
              <w:rPr>
                <w:rFonts w:ascii="Garamond" w:hAnsi="Garamond"/>
              </w:rPr>
            </w:pPr>
          </w:p>
        </w:tc>
        <w:tc>
          <w:tcPr>
            <w:tcW w:w="1813" w:type="dxa"/>
          </w:tcPr>
          <w:p w14:paraId="44DD6120" w14:textId="77777777" w:rsidR="00E31253" w:rsidRPr="00E31253" w:rsidRDefault="00E31253" w:rsidP="00E31253">
            <w:pPr>
              <w:spacing w:line="276" w:lineRule="auto"/>
              <w:rPr>
                <w:rFonts w:ascii="Garamond" w:hAnsi="Garamond"/>
              </w:rPr>
            </w:pPr>
          </w:p>
        </w:tc>
        <w:tc>
          <w:tcPr>
            <w:tcW w:w="1813" w:type="dxa"/>
          </w:tcPr>
          <w:p w14:paraId="7BE3EB74" w14:textId="77777777" w:rsidR="00E31253" w:rsidRPr="00E31253" w:rsidRDefault="00E31253" w:rsidP="00E31253">
            <w:pPr>
              <w:spacing w:line="276" w:lineRule="auto"/>
              <w:rPr>
                <w:rFonts w:ascii="Garamond" w:hAnsi="Garamond"/>
              </w:rPr>
            </w:pPr>
          </w:p>
        </w:tc>
      </w:tr>
      <w:tr w:rsidR="000046ED" w14:paraId="67CAE61F" w14:textId="77777777" w:rsidTr="00CF5EF9">
        <w:tc>
          <w:tcPr>
            <w:tcW w:w="1812" w:type="dxa"/>
          </w:tcPr>
          <w:p w14:paraId="54BDDA56" w14:textId="77777777" w:rsidR="00E31253" w:rsidRPr="00E31253" w:rsidRDefault="00E31253" w:rsidP="00E31253">
            <w:pPr>
              <w:spacing w:line="276" w:lineRule="auto"/>
              <w:rPr>
                <w:rFonts w:ascii="Garamond" w:hAnsi="Garamond"/>
              </w:rPr>
            </w:pPr>
          </w:p>
        </w:tc>
        <w:tc>
          <w:tcPr>
            <w:tcW w:w="1812" w:type="dxa"/>
          </w:tcPr>
          <w:p w14:paraId="126DF813" w14:textId="77777777" w:rsidR="00E31253" w:rsidRPr="00E31253" w:rsidRDefault="00E31253" w:rsidP="00E31253">
            <w:pPr>
              <w:spacing w:line="276" w:lineRule="auto"/>
              <w:rPr>
                <w:rFonts w:ascii="Garamond" w:hAnsi="Garamond"/>
              </w:rPr>
            </w:pPr>
          </w:p>
        </w:tc>
        <w:tc>
          <w:tcPr>
            <w:tcW w:w="1812" w:type="dxa"/>
          </w:tcPr>
          <w:p w14:paraId="1FD2BAC9" w14:textId="77777777" w:rsidR="00E31253" w:rsidRPr="00E31253" w:rsidRDefault="00E31253" w:rsidP="00E31253">
            <w:pPr>
              <w:spacing w:line="276" w:lineRule="auto"/>
              <w:rPr>
                <w:rFonts w:ascii="Garamond" w:hAnsi="Garamond"/>
              </w:rPr>
            </w:pPr>
          </w:p>
        </w:tc>
        <w:tc>
          <w:tcPr>
            <w:tcW w:w="1813" w:type="dxa"/>
          </w:tcPr>
          <w:p w14:paraId="7254683D" w14:textId="77777777" w:rsidR="00E31253" w:rsidRPr="00E31253" w:rsidRDefault="00E31253" w:rsidP="00E31253">
            <w:pPr>
              <w:spacing w:line="276" w:lineRule="auto"/>
              <w:rPr>
                <w:rFonts w:ascii="Garamond" w:hAnsi="Garamond"/>
              </w:rPr>
            </w:pPr>
          </w:p>
        </w:tc>
        <w:tc>
          <w:tcPr>
            <w:tcW w:w="1813" w:type="dxa"/>
          </w:tcPr>
          <w:p w14:paraId="2B2FE758" w14:textId="77777777" w:rsidR="00E31253" w:rsidRPr="00E31253" w:rsidRDefault="00E31253" w:rsidP="00E31253">
            <w:pPr>
              <w:spacing w:line="276" w:lineRule="auto"/>
              <w:rPr>
                <w:rFonts w:ascii="Garamond" w:hAnsi="Garamond"/>
              </w:rPr>
            </w:pPr>
          </w:p>
        </w:tc>
      </w:tr>
    </w:tbl>
    <w:p w14:paraId="6DEB1437" w14:textId="77777777" w:rsidR="00E31253" w:rsidRPr="00BC2754" w:rsidRDefault="00E31253" w:rsidP="00E31253">
      <w:pPr>
        <w:spacing w:line="276" w:lineRule="auto"/>
        <w:rPr>
          <w:rFonts w:ascii="Garamond" w:hAnsi="Garamond"/>
          <w:sz w:val="20"/>
          <w:szCs w:val="20"/>
        </w:rPr>
      </w:pPr>
    </w:p>
    <w:p w14:paraId="6E7383D4" w14:textId="77777777" w:rsidR="00E31253" w:rsidRPr="00BC2754" w:rsidRDefault="00E31253" w:rsidP="00E31253">
      <w:pPr>
        <w:spacing w:line="276" w:lineRule="auto"/>
        <w:rPr>
          <w:rFonts w:ascii="Garamond" w:hAnsi="Garamond"/>
          <w:sz w:val="20"/>
          <w:szCs w:val="20"/>
        </w:rPr>
      </w:pPr>
    </w:p>
    <w:p w14:paraId="609553F9" w14:textId="77777777" w:rsidR="00AF0234" w:rsidRPr="00E31253" w:rsidRDefault="00AF0234" w:rsidP="00E31253">
      <w:pPr>
        <w:pStyle w:val="BodyText"/>
        <w:spacing w:line="276" w:lineRule="auto"/>
        <w:ind w:left="0" w:right="24"/>
        <w:jc w:val="both"/>
        <w:rPr>
          <w:rFonts w:ascii="Garamond" w:hAnsi="Garamond"/>
          <w:color w:val="0F0F0F"/>
          <w:sz w:val="20"/>
          <w:szCs w:val="20"/>
        </w:rPr>
      </w:pPr>
    </w:p>
    <w:p w14:paraId="5BC37051" w14:textId="77777777" w:rsidR="00AF0234" w:rsidRPr="00E31253" w:rsidRDefault="00AF0234" w:rsidP="00E31253">
      <w:pPr>
        <w:pStyle w:val="BodyText"/>
        <w:spacing w:line="276" w:lineRule="auto"/>
        <w:ind w:left="0" w:right="24"/>
        <w:jc w:val="both"/>
        <w:rPr>
          <w:rFonts w:ascii="Garamond" w:hAnsi="Garamond"/>
          <w:color w:val="0F0F0F"/>
          <w:sz w:val="20"/>
          <w:szCs w:val="20"/>
        </w:rPr>
      </w:pPr>
    </w:p>
    <w:p w14:paraId="73B8ACBD" w14:textId="77777777" w:rsidR="009F3387" w:rsidRPr="00CD7CE8" w:rsidRDefault="002F3C89" w:rsidP="00E31253">
      <w:pPr>
        <w:pStyle w:val="BodyText"/>
        <w:spacing w:line="276" w:lineRule="auto"/>
        <w:ind w:right="24"/>
        <w:jc w:val="both"/>
        <w:rPr>
          <w:rFonts w:ascii="Garamond" w:hAnsi="Garamond"/>
          <w:color w:val="0F0F0F"/>
        </w:rPr>
      </w:pPr>
      <w:r>
        <w:rPr>
          <w:rFonts w:ascii="Garamond" w:hAnsi="Garamond"/>
          <w:color w:val="0F0F0F"/>
        </w:rPr>
        <w:tab/>
      </w:r>
      <w:r>
        <w:rPr>
          <w:rFonts w:ascii="Garamond" w:hAnsi="Garamond"/>
          <w:color w:val="0F0F0F"/>
        </w:rPr>
        <w:tab/>
      </w:r>
      <w:r>
        <w:rPr>
          <w:rFonts w:ascii="Garamond" w:hAnsi="Garamond"/>
          <w:color w:val="0F0F0F"/>
        </w:rPr>
        <w:tab/>
      </w:r>
      <w:r>
        <w:rPr>
          <w:rFonts w:ascii="Garamond" w:hAnsi="Garamond"/>
          <w:color w:val="0F0F0F"/>
        </w:rPr>
        <w:tab/>
      </w:r>
      <w:r>
        <w:rPr>
          <w:rFonts w:ascii="Garamond" w:hAnsi="Garamond"/>
          <w:color w:val="0F0F0F"/>
        </w:rPr>
        <w:tab/>
      </w:r>
      <w:r>
        <w:rPr>
          <w:rFonts w:ascii="Garamond" w:hAnsi="Garamond"/>
          <w:color w:val="0F0F0F"/>
        </w:rPr>
        <w:tab/>
      </w:r>
      <w:r>
        <w:rPr>
          <w:rFonts w:ascii="Garamond" w:hAnsi="Garamond"/>
          <w:color w:val="0F0F0F"/>
        </w:rPr>
        <w:tab/>
      </w:r>
    </w:p>
    <w:p w14:paraId="0EC7BC49" w14:textId="77777777" w:rsidR="009F3387" w:rsidRPr="00CD7CE8" w:rsidRDefault="009F3387">
      <w:pPr>
        <w:pStyle w:val="BodyText"/>
        <w:spacing w:line="276" w:lineRule="auto"/>
        <w:ind w:right="24"/>
        <w:jc w:val="both"/>
        <w:rPr>
          <w:rFonts w:ascii="Garamond" w:hAnsi="Garamond"/>
          <w:color w:val="0F0F0F"/>
        </w:rPr>
      </w:pPr>
    </w:p>
    <w:sectPr w:rsidR="009F3387" w:rsidRPr="00CD7C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0237B"/>
    <w:multiLevelType w:val="hybridMultilevel"/>
    <w:tmpl w:val="189A5080"/>
    <w:lvl w:ilvl="0" w:tplc="99249C10">
      <w:start w:val="1"/>
      <w:numFmt w:val="decimal"/>
      <w:lvlText w:val="%1)"/>
      <w:lvlJc w:val="left"/>
      <w:pPr>
        <w:ind w:left="720" w:hanging="360"/>
      </w:pPr>
      <w:rPr>
        <w:rFonts w:hint="default"/>
      </w:rPr>
    </w:lvl>
    <w:lvl w:ilvl="1" w:tplc="8C7AB4A6" w:tentative="1">
      <w:start w:val="1"/>
      <w:numFmt w:val="lowerLetter"/>
      <w:lvlText w:val="%2."/>
      <w:lvlJc w:val="left"/>
      <w:pPr>
        <w:ind w:left="1440" w:hanging="360"/>
      </w:pPr>
    </w:lvl>
    <w:lvl w:ilvl="2" w:tplc="B3CE6306" w:tentative="1">
      <w:start w:val="1"/>
      <w:numFmt w:val="lowerRoman"/>
      <w:lvlText w:val="%3."/>
      <w:lvlJc w:val="right"/>
      <w:pPr>
        <w:ind w:left="2160" w:hanging="180"/>
      </w:pPr>
    </w:lvl>
    <w:lvl w:ilvl="3" w:tplc="7CD802E6" w:tentative="1">
      <w:start w:val="1"/>
      <w:numFmt w:val="decimal"/>
      <w:lvlText w:val="%4."/>
      <w:lvlJc w:val="left"/>
      <w:pPr>
        <w:ind w:left="2880" w:hanging="360"/>
      </w:pPr>
    </w:lvl>
    <w:lvl w:ilvl="4" w:tplc="A15AA7B0" w:tentative="1">
      <w:start w:val="1"/>
      <w:numFmt w:val="lowerLetter"/>
      <w:lvlText w:val="%5."/>
      <w:lvlJc w:val="left"/>
      <w:pPr>
        <w:ind w:left="3600" w:hanging="360"/>
      </w:pPr>
    </w:lvl>
    <w:lvl w:ilvl="5" w:tplc="9C5CED0C" w:tentative="1">
      <w:start w:val="1"/>
      <w:numFmt w:val="lowerRoman"/>
      <w:lvlText w:val="%6."/>
      <w:lvlJc w:val="right"/>
      <w:pPr>
        <w:ind w:left="4320" w:hanging="180"/>
      </w:pPr>
    </w:lvl>
    <w:lvl w:ilvl="6" w:tplc="83607160" w:tentative="1">
      <w:start w:val="1"/>
      <w:numFmt w:val="decimal"/>
      <w:lvlText w:val="%7."/>
      <w:lvlJc w:val="left"/>
      <w:pPr>
        <w:ind w:left="5040" w:hanging="360"/>
      </w:pPr>
    </w:lvl>
    <w:lvl w:ilvl="7" w:tplc="E39EA106" w:tentative="1">
      <w:start w:val="1"/>
      <w:numFmt w:val="lowerLetter"/>
      <w:lvlText w:val="%8."/>
      <w:lvlJc w:val="left"/>
      <w:pPr>
        <w:ind w:left="5760" w:hanging="360"/>
      </w:pPr>
    </w:lvl>
    <w:lvl w:ilvl="8" w:tplc="101075FE" w:tentative="1">
      <w:start w:val="1"/>
      <w:numFmt w:val="lowerRoman"/>
      <w:lvlText w:val="%9."/>
      <w:lvlJc w:val="right"/>
      <w:pPr>
        <w:ind w:left="6480" w:hanging="180"/>
      </w:pPr>
    </w:lvl>
  </w:abstractNum>
  <w:abstractNum w:abstractNumId="1" w15:restartNumberingAfterBreak="0">
    <w:nsid w:val="041B3594"/>
    <w:multiLevelType w:val="hybridMultilevel"/>
    <w:tmpl w:val="3432D758"/>
    <w:lvl w:ilvl="0" w:tplc="09266496">
      <w:start w:val="1"/>
      <w:numFmt w:val="bullet"/>
      <w:lvlText w:val=""/>
      <w:lvlJc w:val="left"/>
      <w:pPr>
        <w:ind w:left="1068" w:hanging="360"/>
      </w:pPr>
      <w:rPr>
        <w:rFonts w:ascii="Symbol" w:hAnsi="Symbol" w:hint="default"/>
      </w:rPr>
    </w:lvl>
    <w:lvl w:ilvl="1" w:tplc="649870BE" w:tentative="1">
      <w:start w:val="1"/>
      <w:numFmt w:val="lowerLetter"/>
      <w:lvlText w:val="%2."/>
      <w:lvlJc w:val="left"/>
      <w:pPr>
        <w:ind w:left="1788" w:hanging="360"/>
      </w:pPr>
    </w:lvl>
    <w:lvl w:ilvl="2" w:tplc="B5762022" w:tentative="1">
      <w:start w:val="1"/>
      <w:numFmt w:val="lowerRoman"/>
      <w:lvlText w:val="%3."/>
      <w:lvlJc w:val="right"/>
      <w:pPr>
        <w:ind w:left="2508" w:hanging="180"/>
      </w:pPr>
    </w:lvl>
    <w:lvl w:ilvl="3" w:tplc="32C4D742" w:tentative="1">
      <w:start w:val="1"/>
      <w:numFmt w:val="decimal"/>
      <w:lvlText w:val="%4."/>
      <w:lvlJc w:val="left"/>
      <w:pPr>
        <w:ind w:left="3228" w:hanging="360"/>
      </w:pPr>
    </w:lvl>
    <w:lvl w:ilvl="4" w:tplc="B9185976" w:tentative="1">
      <w:start w:val="1"/>
      <w:numFmt w:val="lowerLetter"/>
      <w:lvlText w:val="%5."/>
      <w:lvlJc w:val="left"/>
      <w:pPr>
        <w:ind w:left="3948" w:hanging="360"/>
      </w:pPr>
    </w:lvl>
    <w:lvl w:ilvl="5" w:tplc="9F0E5D3A" w:tentative="1">
      <w:start w:val="1"/>
      <w:numFmt w:val="lowerRoman"/>
      <w:lvlText w:val="%6."/>
      <w:lvlJc w:val="right"/>
      <w:pPr>
        <w:ind w:left="4668" w:hanging="180"/>
      </w:pPr>
    </w:lvl>
    <w:lvl w:ilvl="6" w:tplc="F4EE01B0" w:tentative="1">
      <w:start w:val="1"/>
      <w:numFmt w:val="decimal"/>
      <w:lvlText w:val="%7."/>
      <w:lvlJc w:val="left"/>
      <w:pPr>
        <w:ind w:left="5388" w:hanging="360"/>
      </w:pPr>
    </w:lvl>
    <w:lvl w:ilvl="7" w:tplc="27D8DD0C" w:tentative="1">
      <w:start w:val="1"/>
      <w:numFmt w:val="lowerLetter"/>
      <w:lvlText w:val="%8."/>
      <w:lvlJc w:val="left"/>
      <w:pPr>
        <w:ind w:left="6108" w:hanging="360"/>
      </w:pPr>
    </w:lvl>
    <w:lvl w:ilvl="8" w:tplc="9422830A" w:tentative="1">
      <w:start w:val="1"/>
      <w:numFmt w:val="lowerRoman"/>
      <w:lvlText w:val="%9."/>
      <w:lvlJc w:val="right"/>
      <w:pPr>
        <w:ind w:left="6828" w:hanging="180"/>
      </w:pPr>
    </w:lvl>
  </w:abstractNum>
  <w:abstractNum w:abstractNumId="2" w15:restartNumberingAfterBreak="0">
    <w:nsid w:val="07214065"/>
    <w:multiLevelType w:val="hybridMultilevel"/>
    <w:tmpl w:val="48960584"/>
    <w:lvl w:ilvl="0" w:tplc="8FAE71B4">
      <w:start w:val="1"/>
      <w:numFmt w:val="bullet"/>
      <w:lvlText w:val="-"/>
      <w:lvlJc w:val="left"/>
      <w:pPr>
        <w:ind w:left="720" w:hanging="360"/>
      </w:pPr>
      <w:rPr>
        <w:rFonts w:ascii="Calibri" w:eastAsiaTheme="minorHAnsi" w:hAnsi="Calibri" w:cstheme="minorBidi" w:hint="default"/>
      </w:rPr>
    </w:lvl>
    <w:lvl w:ilvl="1" w:tplc="661254A8" w:tentative="1">
      <w:start w:val="1"/>
      <w:numFmt w:val="bullet"/>
      <w:lvlText w:val="o"/>
      <w:lvlJc w:val="left"/>
      <w:pPr>
        <w:ind w:left="1440" w:hanging="360"/>
      </w:pPr>
      <w:rPr>
        <w:rFonts w:ascii="Courier New" w:hAnsi="Courier New" w:cs="Courier New" w:hint="default"/>
      </w:rPr>
    </w:lvl>
    <w:lvl w:ilvl="2" w:tplc="03F87DD4" w:tentative="1">
      <w:start w:val="1"/>
      <w:numFmt w:val="bullet"/>
      <w:lvlText w:val=""/>
      <w:lvlJc w:val="left"/>
      <w:pPr>
        <w:ind w:left="2160" w:hanging="360"/>
      </w:pPr>
      <w:rPr>
        <w:rFonts w:ascii="Wingdings" w:hAnsi="Wingdings" w:hint="default"/>
      </w:rPr>
    </w:lvl>
    <w:lvl w:ilvl="3" w:tplc="BF64170C" w:tentative="1">
      <w:start w:val="1"/>
      <w:numFmt w:val="bullet"/>
      <w:lvlText w:val=""/>
      <w:lvlJc w:val="left"/>
      <w:pPr>
        <w:ind w:left="2880" w:hanging="360"/>
      </w:pPr>
      <w:rPr>
        <w:rFonts w:ascii="Symbol" w:hAnsi="Symbol" w:hint="default"/>
      </w:rPr>
    </w:lvl>
    <w:lvl w:ilvl="4" w:tplc="65CA9124" w:tentative="1">
      <w:start w:val="1"/>
      <w:numFmt w:val="bullet"/>
      <w:lvlText w:val="o"/>
      <w:lvlJc w:val="left"/>
      <w:pPr>
        <w:ind w:left="3600" w:hanging="360"/>
      </w:pPr>
      <w:rPr>
        <w:rFonts w:ascii="Courier New" w:hAnsi="Courier New" w:cs="Courier New" w:hint="default"/>
      </w:rPr>
    </w:lvl>
    <w:lvl w:ilvl="5" w:tplc="B6740588" w:tentative="1">
      <w:start w:val="1"/>
      <w:numFmt w:val="bullet"/>
      <w:lvlText w:val=""/>
      <w:lvlJc w:val="left"/>
      <w:pPr>
        <w:ind w:left="4320" w:hanging="360"/>
      </w:pPr>
      <w:rPr>
        <w:rFonts w:ascii="Wingdings" w:hAnsi="Wingdings" w:hint="default"/>
      </w:rPr>
    </w:lvl>
    <w:lvl w:ilvl="6" w:tplc="746CB6DA" w:tentative="1">
      <w:start w:val="1"/>
      <w:numFmt w:val="bullet"/>
      <w:lvlText w:val=""/>
      <w:lvlJc w:val="left"/>
      <w:pPr>
        <w:ind w:left="5040" w:hanging="360"/>
      </w:pPr>
      <w:rPr>
        <w:rFonts w:ascii="Symbol" w:hAnsi="Symbol" w:hint="default"/>
      </w:rPr>
    </w:lvl>
    <w:lvl w:ilvl="7" w:tplc="47E0BC62" w:tentative="1">
      <w:start w:val="1"/>
      <w:numFmt w:val="bullet"/>
      <w:lvlText w:val="o"/>
      <w:lvlJc w:val="left"/>
      <w:pPr>
        <w:ind w:left="5760" w:hanging="360"/>
      </w:pPr>
      <w:rPr>
        <w:rFonts w:ascii="Courier New" w:hAnsi="Courier New" w:cs="Courier New" w:hint="default"/>
      </w:rPr>
    </w:lvl>
    <w:lvl w:ilvl="8" w:tplc="82264D32" w:tentative="1">
      <w:start w:val="1"/>
      <w:numFmt w:val="bullet"/>
      <w:lvlText w:val=""/>
      <w:lvlJc w:val="left"/>
      <w:pPr>
        <w:ind w:left="6480" w:hanging="360"/>
      </w:pPr>
      <w:rPr>
        <w:rFonts w:ascii="Wingdings" w:hAnsi="Wingdings" w:hint="default"/>
      </w:rPr>
    </w:lvl>
  </w:abstractNum>
  <w:abstractNum w:abstractNumId="3" w15:restartNumberingAfterBreak="0">
    <w:nsid w:val="0C6C31CA"/>
    <w:multiLevelType w:val="hybridMultilevel"/>
    <w:tmpl w:val="F9C45A7A"/>
    <w:lvl w:ilvl="0" w:tplc="00F63F80">
      <w:start w:val="1"/>
      <w:numFmt w:val="decimal"/>
      <w:lvlText w:val="%1."/>
      <w:lvlJc w:val="left"/>
      <w:pPr>
        <w:ind w:left="720" w:hanging="360"/>
      </w:pPr>
      <w:rPr>
        <w:rFonts w:hint="default"/>
      </w:rPr>
    </w:lvl>
    <w:lvl w:ilvl="1" w:tplc="7BDAEE7C" w:tentative="1">
      <w:start w:val="1"/>
      <w:numFmt w:val="lowerLetter"/>
      <w:lvlText w:val="%2."/>
      <w:lvlJc w:val="left"/>
      <w:pPr>
        <w:ind w:left="1440" w:hanging="360"/>
      </w:pPr>
    </w:lvl>
    <w:lvl w:ilvl="2" w:tplc="9DC2C414" w:tentative="1">
      <w:start w:val="1"/>
      <w:numFmt w:val="lowerRoman"/>
      <w:lvlText w:val="%3."/>
      <w:lvlJc w:val="right"/>
      <w:pPr>
        <w:ind w:left="2160" w:hanging="180"/>
      </w:pPr>
    </w:lvl>
    <w:lvl w:ilvl="3" w:tplc="D9A40A12" w:tentative="1">
      <w:start w:val="1"/>
      <w:numFmt w:val="decimal"/>
      <w:lvlText w:val="%4."/>
      <w:lvlJc w:val="left"/>
      <w:pPr>
        <w:ind w:left="2880" w:hanging="360"/>
      </w:pPr>
    </w:lvl>
    <w:lvl w:ilvl="4" w:tplc="8DF6ACE0" w:tentative="1">
      <w:start w:val="1"/>
      <w:numFmt w:val="lowerLetter"/>
      <w:lvlText w:val="%5."/>
      <w:lvlJc w:val="left"/>
      <w:pPr>
        <w:ind w:left="3600" w:hanging="360"/>
      </w:pPr>
    </w:lvl>
    <w:lvl w:ilvl="5" w:tplc="C1C08190" w:tentative="1">
      <w:start w:val="1"/>
      <w:numFmt w:val="lowerRoman"/>
      <w:lvlText w:val="%6."/>
      <w:lvlJc w:val="right"/>
      <w:pPr>
        <w:ind w:left="4320" w:hanging="180"/>
      </w:pPr>
    </w:lvl>
    <w:lvl w:ilvl="6" w:tplc="1A1ABED8" w:tentative="1">
      <w:start w:val="1"/>
      <w:numFmt w:val="decimal"/>
      <w:lvlText w:val="%7."/>
      <w:lvlJc w:val="left"/>
      <w:pPr>
        <w:ind w:left="5040" w:hanging="360"/>
      </w:pPr>
    </w:lvl>
    <w:lvl w:ilvl="7" w:tplc="F238F66A" w:tentative="1">
      <w:start w:val="1"/>
      <w:numFmt w:val="lowerLetter"/>
      <w:lvlText w:val="%8."/>
      <w:lvlJc w:val="left"/>
      <w:pPr>
        <w:ind w:left="5760" w:hanging="360"/>
      </w:pPr>
    </w:lvl>
    <w:lvl w:ilvl="8" w:tplc="CB9249CA" w:tentative="1">
      <w:start w:val="1"/>
      <w:numFmt w:val="lowerRoman"/>
      <w:lvlText w:val="%9."/>
      <w:lvlJc w:val="right"/>
      <w:pPr>
        <w:ind w:left="6480" w:hanging="180"/>
      </w:pPr>
    </w:lvl>
  </w:abstractNum>
  <w:abstractNum w:abstractNumId="4" w15:restartNumberingAfterBreak="0">
    <w:nsid w:val="0D180681"/>
    <w:multiLevelType w:val="hybridMultilevel"/>
    <w:tmpl w:val="514E9766"/>
    <w:lvl w:ilvl="0" w:tplc="3ECEF690">
      <w:start w:val="1"/>
      <w:numFmt w:val="lowerLetter"/>
      <w:lvlText w:val="%1."/>
      <w:lvlJc w:val="left"/>
      <w:pPr>
        <w:ind w:left="720" w:hanging="360"/>
      </w:pPr>
      <w:rPr>
        <w:rFonts w:hint="default"/>
      </w:rPr>
    </w:lvl>
    <w:lvl w:ilvl="1" w:tplc="B928D3C8" w:tentative="1">
      <w:start w:val="1"/>
      <w:numFmt w:val="bullet"/>
      <w:lvlText w:val="o"/>
      <w:lvlJc w:val="left"/>
      <w:pPr>
        <w:ind w:left="1440" w:hanging="360"/>
      </w:pPr>
      <w:rPr>
        <w:rFonts w:ascii="Courier New" w:hAnsi="Courier New" w:cs="Courier New" w:hint="default"/>
      </w:rPr>
    </w:lvl>
    <w:lvl w:ilvl="2" w:tplc="15D63B28" w:tentative="1">
      <w:start w:val="1"/>
      <w:numFmt w:val="bullet"/>
      <w:lvlText w:val=""/>
      <w:lvlJc w:val="left"/>
      <w:pPr>
        <w:ind w:left="2160" w:hanging="360"/>
      </w:pPr>
      <w:rPr>
        <w:rFonts w:ascii="Wingdings" w:hAnsi="Wingdings" w:hint="default"/>
      </w:rPr>
    </w:lvl>
    <w:lvl w:ilvl="3" w:tplc="DEE69BFE" w:tentative="1">
      <w:start w:val="1"/>
      <w:numFmt w:val="bullet"/>
      <w:lvlText w:val=""/>
      <w:lvlJc w:val="left"/>
      <w:pPr>
        <w:ind w:left="2880" w:hanging="360"/>
      </w:pPr>
      <w:rPr>
        <w:rFonts w:ascii="Symbol" w:hAnsi="Symbol" w:hint="default"/>
      </w:rPr>
    </w:lvl>
    <w:lvl w:ilvl="4" w:tplc="DF068FB8" w:tentative="1">
      <w:start w:val="1"/>
      <w:numFmt w:val="bullet"/>
      <w:lvlText w:val="o"/>
      <w:lvlJc w:val="left"/>
      <w:pPr>
        <w:ind w:left="3600" w:hanging="360"/>
      </w:pPr>
      <w:rPr>
        <w:rFonts w:ascii="Courier New" w:hAnsi="Courier New" w:cs="Courier New" w:hint="default"/>
      </w:rPr>
    </w:lvl>
    <w:lvl w:ilvl="5" w:tplc="124C5EE0" w:tentative="1">
      <w:start w:val="1"/>
      <w:numFmt w:val="bullet"/>
      <w:lvlText w:val=""/>
      <w:lvlJc w:val="left"/>
      <w:pPr>
        <w:ind w:left="4320" w:hanging="360"/>
      </w:pPr>
      <w:rPr>
        <w:rFonts w:ascii="Wingdings" w:hAnsi="Wingdings" w:hint="default"/>
      </w:rPr>
    </w:lvl>
    <w:lvl w:ilvl="6" w:tplc="557A80DA" w:tentative="1">
      <w:start w:val="1"/>
      <w:numFmt w:val="bullet"/>
      <w:lvlText w:val=""/>
      <w:lvlJc w:val="left"/>
      <w:pPr>
        <w:ind w:left="5040" w:hanging="360"/>
      </w:pPr>
      <w:rPr>
        <w:rFonts w:ascii="Symbol" w:hAnsi="Symbol" w:hint="default"/>
      </w:rPr>
    </w:lvl>
    <w:lvl w:ilvl="7" w:tplc="9404D1EA" w:tentative="1">
      <w:start w:val="1"/>
      <w:numFmt w:val="bullet"/>
      <w:lvlText w:val="o"/>
      <w:lvlJc w:val="left"/>
      <w:pPr>
        <w:ind w:left="5760" w:hanging="360"/>
      </w:pPr>
      <w:rPr>
        <w:rFonts w:ascii="Courier New" w:hAnsi="Courier New" w:cs="Courier New" w:hint="default"/>
      </w:rPr>
    </w:lvl>
    <w:lvl w:ilvl="8" w:tplc="848A0132" w:tentative="1">
      <w:start w:val="1"/>
      <w:numFmt w:val="bullet"/>
      <w:lvlText w:val=""/>
      <w:lvlJc w:val="left"/>
      <w:pPr>
        <w:ind w:left="6480" w:hanging="360"/>
      </w:pPr>
      <w:rPr>
        <w:rFonts w:ascii="Wingdings" w:hAnsi="Wingdings" w:hint="default"/>
      </w:rPr>
    </w:lvl>
  </w:abstractNum>
  <w:abstractNum w:abstractNumId="5" w15:restartNumberingAfterBreak="0">
    <w:nsid w:val="12FE5579"/>
    <w:multiLevelType w:val="hybridMultilevel"/>
    <w:tmpl w:val="3EAEFF6C"/>
    <w:lvl w:ilvl="0" w:tplc="9706271E">
      <w:start w:val="1"/>
      <w:numFmt w:val="decimal"/>
      <w:lvlText w:val="%1)"/>
      <w:lvlJc w:val="left"/>
      <w:pPr>
        <w:ind w:left="720" w:hanging="360"/>
      </w:pPr>
      <w:rPr>
        <w:rFonts w:eastAsia="Arial Unicode MS" w:hint="default"/>
      </w:rPr>
    </w:lvl>
    <w:lvl w:ilvl="1" w:tplc="2F4CD2D6" w:tentative="1">
      <w:start w:val="1"/>
      <w:numFmt w:val="lowerLetter"/>
      <w:lvlText w:val="%2."/>
      <w:lvlJc w:val="left"/>
      <w:pPr>
        <w:ind w:left="1440" w:hanging="360"/>
      </w:pPr>
    </w:lvl>
    <w:lvl w:ilvl="2" w:tplc="F3DCC5A0" w:tentative="1">
      <w:start w:val="1"/>
      <w:numFmt w:val="lowerRoman"/>
      <w:lvlText w:val="%3."/>
      <w:lvlJc w:val="right"/>
      <w:pPr>
        <w:ind w:left="2160" w:hanging="180"/>
      </w:pPr>
    </w:lvl>
    <w:lvl w:ilvl="3" w:tplc="3B00F41E" w:tentative="1">
      <w:start w:val="1"/>
      <w:numFmt w:val="decimal"/>
      <w:lvlText w:val="%4."/>
      <w:lvlJc w:val="left"/>
      <w:pPr>
        <w:ind w:left="2880" w:hanging="360"/>
      </w:pPr>
    </w:lvl>
    <w:lvl w:ilvl="4" w:tplc="CBC86F56" w:tentative="1">
      <w:start w:val="1"/>
      <w:numFmt w:val="lowerLetter"/>
      <w:lvlText w:val="%5."/>
      <w:lvlJc w:val="left"/>
      <w:pPr>
        <w:ind w:left="3600" w:hanging="360"/>
      </w:pPr>
    </w:lvl>
    <w:lvl w:ilvl="5" w:tplc="AF78FDCE" w:tentative="1">
      <w:start w:val="1"/>
      <w:numFmt w:val="lowerRoman"/>
      <w:lvlText w:val="%6."/>
      <w:lvlJc w:val="right"/>
      <w:pPr>
        <w:ind w:left="4320" w:hanging="180"/>
      </w:pPr>
    </w:lvl>
    <w:lvl w:ilvl="6" w:tplc="5A18E1C8" w:tentative="1">
      <w:start w:val="1"/>
      <w:numFmt w:val="decimal"/>
      <w:lvlText w:val="%7."/>
      <w:lvlJc w:val="left"/>
      <w:pPr>
        <w:ind w:left="5040" w:hanging="360"/>
      </w:pPr>
    </w:lvl>
    <w:lvl w:ilvl="7" w:tplc="35DA7814" w:tentative="1">
      <w:start w:val="1"/>
      <w:numFmt w:val="lowerLetter"/>
      <w:lvlText w:val="%8."/>
      <w:lvlJc w:val="left"/>
      <w:pPr>
        <w:ind w:left="5760" w:hanging="360"/>
      </w:pPr>
    </w:lvl>
    <w:lvl w:ilvl="8" w:tplc="F15AA942" w:tentative="1">
      <w:start w:val="1"/>
      <w:numFmt w:val="lowerRoman"/>
      <w:lvlText w:val="%9."/>
      <w:lvlJc w:val="right"/>
      <w:pPr>
        <w:ind w:left="6480" w:hanging="180"/>
      </w:pPr>
    </w:lvl>
  </w:abstractNum>
  <w:abstractNum w:abstractNumId="6" w15:restartNumberingAfterBreak="0">
    <w:nsid w:val="138E507D"/>
    <w:multiLevelType w:val="hybridMultilevel"/>
    <w:tmpl w:val="6A547704"/>
    <w:lvl w:ilvl="0" w:tplc="33DC096C">
      <w:start w:val="4"/>
      <w:numFmt w:val="decimal"/>
      <w:lvlText w:val="%1."/>
      <w:lvlJc w:val="left"/>
      <w:pPr>
        <w:ind w:left="1080" w:hanging="360"/>
      </w:pPr>
      <w:rPr>
        <w:rFonts w:hint="default"/>
      </w:rPr>
    </w:lvl>
    <w:lvl w:ilvl="1" w:tplc="E348C63A" w:tentative="1">
      <w:start w:val="1"/>
      <w:numFmt w:val="lowerLetter"/>
      <w:lvlText w:val="%2."/>
      <w:lvlJc w:val="left"/>
      <w:pPr>
        <w:ind w:left="1800" w:hanging="360"/>
      </w:pPr>
    </w:lvl>
    <w:lvl w:ilvl="2" w:tplc="130CFB80" w:tentative="1">
      <w:start w:val="1"/>
      <w:numFmt w:val="lowerRoman"/>
      <w:lvlText w:val="%3."/>
      <w:lvlJc w:val="right"/>
      <w:pPr>
        <w:ind w:left="2520" w:hanging="180"/>
      </w:pPr>
    </w:lvl>
    <w:lvl w:ilvl="3" w:tplc="1F8A3BB2" w:tentative="1">
      <w:start w:val="1"/>
      <w:numFmt w:val="decimal"/>
      <w:lvlText w:val="%4."/>
      <w:lvlJc w:val="left"/>
      <w:pPr>
        <w:ind w:left="3240" w:hanging="360"/>
      </w:pPr>
    </w:lvl>
    <w:lvl w:ilvl="4" w:tplc="6E820DB4" w:tentative="1">
      <w:start w:val="1"/>
      <w:numFmt w:val="lowerLetter"/>
      <w:lvlText w:val="%5."/>
      <w:lvlJc w:val="left"/>
      <w:pPr>
        <w:ind w:left="3960" w:hanging="360"/>
      </w:pPr>
    </w:lvl>
    <w:lvl w:ilvl="5" w:tplc="21E22E4A" w:tentative="1">
      <w:start w:val="1"/>
      <w:numFmt w:val="lowerRoman"/>
      <w:lvlText w:val="%6."/>
      <w:lvlJc w:val="right"/>
      <w:pPr>
        <w:ind w:left="4680" w:hanging="180"/>
      </w:pPr>
    </w:lvl>
    <w:lvl w:ilvl="6" w:tplc="49B61F3C" w:tentative="1">
      <w:start w:val="1"/>
      <w:numFmt w:val="decimal"/>
      <w:lvlText w:val="%7."/>
      <w:lvlJc w:val="left"/>
      <w:pPr>
        <w:ind w:left="5400" w:hanging="360"/>
      </w:pPr>
    </w:lvl>
    <w:lvl w:ilvl="7" w:tplc="93D24A30" w:tentative="1">
      <w:start w:val="1"/>
      <w:numFmt w:val="lowerLetter"/>
      <w:lvlText w:val="%8."/>
      <w:lvlJc w:val="left"/>
      <w:pPr>
        <w:ind w:left="6120" w:hanging="360"/>
      </w:pPr>
    </w:lvl>
    <w:lvl w:ilvl="8" w:tplc="696859F2" w:tentative="1">
      <w:start w:val="1"/>
      <w:numFmt w:val="lowerRoman"/>
      <w:lvlText w:val="%9."/>
      <w:lvlJc w:val="right"/>
      <w:pPr>
        <w:ind w:left="6840" w:hanging="180"/>
      </w:pPr>
    </w:lvl>
  </w:abstractNum>
  <w:abstractNum w:abstractNumId="7" w15:restartNumberingAfterBreak="0">
    <w:nsid w:val="155E723E"/>
    <w:multiLevelType w:val="hybridMultilevel"/>
    <w:tmpl w:val="2F5AF8E8"/>
    <w:lvl w:ilvl="0" w:tplc="D570C116">
      <w:start w:val="1"/>
      <w:numFmt w:val="decimal"/>
      <w:lvlText w:val="%1."/>
      <w:lvlJc w:val="left"/>
      <w:pPr>
        <w:ind w:left="720" w:hanging="360"/>
      </w:pPr>
      <w:rPr>
        <w:rFonts w:hint="default"/>
      </w:rPr>
    </w:lvl>
    <w:lvl w:ilvl="1" w:tplc="19367B46" w:tentative="1">
      <w:start w:val="1"/>
      <w:numFmt w:val="lowerLetter"/>
      <w:lvlText w:val="%2."/>
      <w:lvlJc w:val="left"/>
      <w:pPr>
        <w:ind w:left="1440" w:hanging="360"/>
      </w:pPr>
    </w:lvl>
    <w:lvl w:ilvl="2" w:tplc="94982F48" w:tentative="1">
      <w:start w:val="1"/>
      <w:numFmt w:val="lowerRoman"/>
      <w:lvlText w:val="%3."/>
      <w:lvlJc w:val="right"/>
      <w:pPr>
        <w:ind w:left="2160" w:hanging="180"/>
      </w:pPr>
    </w:lvl>
    <w:lvl w:ilvl="3" w:tplc="2D0CB392" w:tentative="1">
      <w:start w:val="1"/>
      <w:numFmt w:val="decimal"/>
      <w:lvlText w:val="%4."/>
      <w:lvlJc w:val="left"/>
      <w:pPr>
        <w:ind w:left="2880" w:hanging="360"/>
      </w:pPr>
    </w:lvl>
    <w:lvl w:ilvl="4" w:tplc="7DAA60E0" w:tentative="1">
      <w:start w:val="1"/>
      <w:numFmt w:val="lowerLetter"/>
      <w:lvlText w:val="%5."/>
      <w:lvlJc w:val="left"/>
      <w:pPr>
        <w:ind w:left="3600" w:hanging="360"/>
      </w:pPr>
    </w:lvl>
    <w:lvl w:ilvl="5" w:tplc="FDA08876" w:tentative="1">
      <w:start w:val="1"/>
      <w:numFmt w:val="lowerRoman"/>
      <w:lvlText w:val="%6."/>
      <w:lvlJc w:val="right"/>
      <w:pPr>
        <w:ind w:left="4320" w:hanging="180"/>
      </w:pPr>
    </w:lvl>
    <w:lvl w:ilvl="6" w:tplc="A7E239B0" w:tentative="1">
      <w:start w:val="1"/>
      <w:numFmt w:val="decimal"/>
      <w:lvlText w:val="%7."/>
      <w:lvlJc w:val="left"/>
      <w:pPr>
        <w:ind w:left="5040" w:hanging="360"/>
      </w:pPr>
    </w:lvl>
    <w:lvl w:ilvl="7" w:tplc="80BC38BA" w:tentative="1">
      <w:start w:val="1"/>
      <w:numFmt w:val="lowerLetter"/>
      <w:lvlText w:val="%8."/>
      <w:lvlJc w:val="left"/>
      <w:pPr>
        <w:ind w:left="5760" w:hanging="360"/>
      </w:pPr>
    </w:lvl>
    <w:lvl w:ilvl="8" w:tplc="B318435C" w:tentative="1">
      <w:start w:val="1"/>
      <w:numFmt w:val="lowerRoman"/>
      <w:lvlText w:val="%9."/>
      <w:lvlJc w:val="right"/>
      <w:pPr>
        <w:ind w:left="6480" w:hanging="180"/>
      </w:pPr>
    </w:lvl>
  </w:abstractNum>
  <w:abstractNum w:abstractNumId="8" w15:restartNumberingAfterBreak="0">
    <w:nsid w:val="1BAE1FC0"/>
    <w:multiLevelType w:val="hybridMultilevel"/>
    <w:tmpl w:val="FD289B7E"/>
    <w:lvl w:ilvl="0" w:tplc="7B84DC48">
      <w:start w:val="1"/>
      <w:numFmt w:val="upperRoman"/>
      <w:lvlText w:val="%1."/>
      <w:lvlJc w:val="right"/>
      <w:pPr>
        <w:ind w:left="850" w:hanging="360"/>
      </w:pPr>
      <w:rPr>
        <w:b/>
      </w:rPr>
    </w:lvl>
    <w:lvl w:ilvl="1" w:tplc="2F6A4558" w:tentative="1">
      <w:start w:val="1"/>
      <w:numFmt w:val="lowerLetter"/>
      <w:lvlText w:val="%2."/>
      <w:lvlJc w:val="left"/>
      <w:pPr>
        <w:ind w:left="1570" w:hanging="360"/>
      </w:pPr>
    </w:lvl>
    <w:lvl w:ilvl="2" w:tplc="941A2EA6" w:tentative="1">
      <w:start w:val="1"/>
      <w:numFmt w:val="lowerRoman"/>
      <w:lvlText w:val="%3."/>
      <w:lvlJc w:val="right"/>
      <w:pPr>
        <w:ind w:left="2290" w:hanging="180"/>
      </w:pPr>
    </w:lvl>
    <w:lvl w:ilvl="3" w:tplc="256262E0" w:tentative="1">
      <w:start w:val="1"/>
      <w:numFmt w:val="decimal"/>
      <w:lvlText w:val="%4."/>
      <w:lvlJc w:val="left"/>
      <w:pPr>
        <w:ind w:left="3010" w:hanging="360"/>
      </w:pPr>
    </w:lvl>
    <w:lvl w:ilvl="4" w:tplc="A2F05708" w:tentative="1">
      <w:start w:val="1"/>
      <w:numFmt w:val="lowerLetter"/>
      <w:lvlText w:val="%5."/>
      <w:lvlJc w:val="left"/>
      <w:pPr>
        <w:ind w:left="3730" w:hanging="360"/>
      </w:pPr>
    </w:lvl>
    <w:lvl w:ilvl="5" w:tplc="69FA11F6" w:tentative="1">
      <w:start w:val="1"/>
      <w:numFmt w:val="lowerRoman"/>
      <w:lvlText w:val="%6."/>
      <w:lvlJc w:val="right"/>
      <w:pPr>
        <w:ind w:left="4450" w:hanging="180"/>
      </w:pPr>
    </w:lvl>
    <w:lvl w:ilvl="6" w:tplc="822AED52" w:tentative="1">
      <w:start w:val="1"/>
      <w:numFmt w:val="decimal"/>
      <w:lvlText w:val="%7."/>
      <w:lvlJc w:val="left"/>
      <w:pPr>
        <w:ind w:left="5170" w:hanging="360"/>
      </w:pPr>
    </w:lvl>
    <w:lvl w:ilvl="7" w:tplc="1CCAB36C" w:tentative="1">
      <w:start w:val="1"/>
      <w:numFmt w:val="lowerLetter"/>
      <w:lvlText w:val="%8."/>
      <w:lvlJc w:val="left"/>
      <w:pPr>
        <w:ind w:left="5890" w:hanging="360"/>
      </w:pPr>
    </w:lvl>
    <w:lvl w:ilvl="8" w:tplc="CB7CE27C" w:tentative="1">
      <w:start w:val="1"/>
      <w:numFmt w:val="lowerRoman"/>
      <w:lvlText w:val="%9."/>
      <w:lvlJc w:val="right"/>
      <w:pPr>
        <w:ind w:left="6610" w:hanging="180"/>
      </w:pPr>
    </w:lvl>
  </w:abstractNum>
  <w:abstractNum w:abstractNumId="9" w15:restartNumberingAfterBreak="0">
    <w:nsid w:val="1BC769AD"/>
    <w:multiLevelType w:val="hybridMultilevel"/>
    <w:tmpl w:val="DD549A34"/>
    <w:lvl w:ilvl="0" w:tplc="EC1C6ECE">
      <w:start w:val="1"/>
      <w:numFmt w:val="bullet"/>
      <w:lvlText w:val=""/>
      <w:lvlJc w:val="left"/>
      <w:pPr>
        <w:ind w:left="1168" w:hanging="360"/>
      </w:pPr>
      <w:rPr>
        <w:rFonts w:ascii="Symbol" w:hAnsi="Symbol" w:hint="default"/>
      </w:rPr>
    </w:lvl>
    <w:lvl w:ilvl="1" w:tplc="3EB4EB70" w:tentative="1">
      <w:start w:val="1"/>
      <w:numFmt w:val="bullet"/>
      <w:lvlText w:val="o"/>
      <w:lvlJc w:val="left"/>
      <w:pPr>
        <w:ind w:left="1888" w:hanging="360"/>
      </w:pPr>
      <w:rPr>
        <w:rFonts w:ascii="Courier New" w:hAnsi="Courier New" w:cs="Courier New" w:hint="default"/>
      </w:rPr>
    </w:lvl>
    <w:lvl w:ilvl="2" w:tplc="E08847FC" w:tentative="1">
      <w:start w:val="1"/>
      <w:numFmt w:val="bullet"/>
      <w:lvlText w:val=""/>
      <w:lvlJc w:val="left"/>
      <w:pPr>
        <w:ind w:left="2608" w:hanging="360"/>
      </w:pPr>
      <w:rPr>
        <w:rFonts w:ascii="Wingdings" w:hAnsi="Wingdings" w:hint="default"/>
      </w:rPr>
    </w:lvl>
    <w:lvl w:ilvl="3" w:tplc="FFCCF5A8" w:tentative="1">
      <w:start w:val="1"/>
      <w:numFmt w:val="bullet"/>
      <w:lvlText w:val=""/>
      <w:lvlJc w:val="left"/>
      <w:pPr>
        <w:ind w:left="3328" w:hanging="360"/>
      </w:pPr>
      <w:rPr>
        <w:rFonts w:ascii="Symbol" w:hAnsi="Symbol" w:hint="default"/>
      </w:rPr>
    </w:lvl>
    <w:lvl w:ilvl="4" w:tplc="D644AF7E" w:tentative="1">
      <w:start w:val="1"/>
      <w:numFmt w:val="bullet"/>
      <w:lvlText w:val="o"/>
      <w:lvlJc w:val="left"/>
      <w:pPr>
        <w:ind w:left="4048" w:hanging="360"/>
      </w:pPr>
      <w:rPr>
        <w:rFonts w:ascii="Courier New" w:hAnsi="Courier New" w:cs="Courier New" w:hint="default"/>
      </w:rPr>
    </w:lvl>
    <w:lvl w:ilvl="5" w:tplc="18667308" w:tentative="1">
      <w:start w:val="1"/>
      <w:numFmt w:val="bullet"/>
      <w:lvlText w:val=""/>
      <w:lvlJc w:val="left"/>
      <w:pPr>
        <w:ind w:left="4768" w:hanging="360"/>
      </w:pPr>
      <w:rPr>
        <w:rFonts w:ascii="Wingdings" w:hAnsi="Wingdings" w:hint="default"/>
      </w:rPr>
    </w:lvl>
    <w:lvl w:ilvl="6" w:tplc="593E37FC" w:tentative="1">
      <w:start w:val="1"/>
      <w:numFmt w:val="bullet"/>
      <w:lvlText w:val=""/>
      <w:lvlJc w:val="left"/>
      <w:pPr>
        <w:ind w:left="5488" w:hanging="360"/>
      </w:pPr>
      <w:rPr>
        <w:rFonts w:ascii="Symbol" w:hAnsi="Symbol" w:hint="default"/>
      </w:rPr>
    </w:lvl>
    <w:lvl w:ilvl="7" w:tplc="0F44E216" w:tentative="1">
      <w:start w:val="1"/>
      <w:numFmt w:val="bullet"/>
      <w:lvlText w:val="o"/>
      <w:lvlJc w:val="left"/>
      <w:pPr>
        <w:ind w:left="6208" w:hanging="360"/>
      </w:pPr>
      <w:rPr>
        <w:rFonts w:ascii="Courier New" w:hAnsi="Courier New" w:cs="Courier New" w:hint="default"/>
      </w:rPr>
    </w:lvl>
    <w:lvl w:ilvl="8" w:tplc="0C22DD44" w:tentative="1">
      <w:start w:val="1"/>
      <w:numFmt w:val="bullet"/>
      <w:lvlText w:val=""/>
      <w:lvlJc w:val="left"/>
      <w:pPr>
        <w:ind w:left="6928" w:hanging="360"/>
      </w:pPr>
      <w:rPr>
        <w:rFonts w:ascii="Wingdings" w:hAnsi="Wingdings" w:hint="default"/>
      </w:rPr>
    </w:lvl>
  </w:abstractNum>
  <w:abstractNum w:abstractNumId="10" w15:restartNumberingAfterBreak="0">
    <w:nsid w:val="1C5B0B9F"/>
    <w:multiLevelType w:val="hybridMultilevel"/>
    <w:tmpl w:val="E37C9D42"/>
    <w:lvl w:ilvl="0" w:tplc="062C4A94">
      <w:start w:val="1"/>
      <w:numFmt w:val="decimal"/>
      <w:lvlText w:val="%1."/>
      <w:lvlJc w:val="left"/>
      <w:pPr>
        <w:ind w:left="720" w:hanging="360"/>
      </w:pPr>
      <w:rPr>
        <w:rFonts w:hint="default"/>
      </w:rPr>
    </w:lvl>
    <w:lvl w:ilvl="1" w:tplc="6B1EC9B0" w:tentative="1">
      <w:start w:val="1"/>
      <w:numFmt w:val="lowerLetter"/>
      <w:lvlText w:val="%2."/>
      <w:lvlJc w:val="left"/>
      <w:pPr>
        <w:ind w:left="1440" w:hanging="360"/>
      </w:pPr>
    </w:lvl>
    <w:lvl w:ilvl="2" w:tplc="13D05A66" w:tentative="1">
      <w:start w:val="1"/>
      <w:numFmt w:val="lowerRoman"/>
      <w:lvlText w:val="%3."/>
      <w:lvlJc w:val="right"/>
      <w:pPr>
        <w:ind w:left="2160" w:hanging="180"/>
      </w:pPr>
    </w:lvl>
    <w:lvl w:ilvl="3" w:tplc="5B869542" w:tentative="1">
      <w:start w:val="1"/>
      <w:numFmt w:val="decimal"/>
      <w:lvlText w:val="%4."/>
      <w:lvlJc w:val="left"/>
      <w:pPr>
        <w:ind w:left="2880" w:hanging="360"/>
      </w:pPr>
    </w:lvl>
    <w:lvl w:ilvl="4" w:tplc="AA7CD846" w:tentative="1">
      <w:start w:val="1"/>
      <w:numFmt w:val="lowerLetter"/>
      <w:lvlText w:val="%5."/>
      <w:lvlJc w:val="left"/>
      <w:pPr>
        <w:ind w:left="3600" w:hanging="360"/>
      </w:pPr>
    </w:lvl>
    <w:lvl w:ilvl="5" w:tplc="89DC3B82" w:tentative="1">
      <w:start w:val="1"/>
      <w:numFmt w:val="lowerRoman"/>
      <w:lvlText w:val="%6."/>
      <w:lvlJc w:val="right"/>
      <w:pPr>
        <w:ind w:left="4320" w:hanging="180"/>
      </w:pPr>
    </w:lvl>
    <w:lvl w:ilvl="6" w:tplc="72083228" w:tentative="1">
      <w:start w:val="1"/>
      <w:numFmt w:val="decimal"/>
      <w:lvlText w:val="%7."/>
      <w:lvlJc w:val="left"/>
      <w:pPr>
        <w:ind w:left="5040" w:hanging="360"/>
      </w:pPr>
    </w:lvl>
    <w:lvl w:ilvl="7" w:tplc="A2C8637E" w:tentative="1">
      <w:start w:val="1"/>
      <w:numFmt w:val="lowerLetter"/>
      <w:lvlText w:val="%8."/>
      <w:lvlJc w:val="left"/>
      <w:pPr>
        <w:ind w:left="5760" w:hanging="360"/>
      </w:pPr>
    </w:lvl>
    <w:lvl w:ilvl="8" w:tplc="75A264E0" w:tentative="1">
      <w:start w:val="1"/>
      <w:numFmt w:val="lowerRoman"/>
      <w:lvlText w:val="%9."/>
      <w:lvlJc w:val="right"/>
      <w:pPr>
        <w:ind w:left="6480" w:hanging="180"/>
      </w:pPr>
    </w:lvl>
  </w:abstractNum>
  <w:abstractNum w:abstractNumId="11" w15:restartNumberingAfterBreak="0">
    <w:nsid w:val="26E14C51"/>
    <w:multiLevelType w:val="hybridMultilevel"/>
    <w:tmpl w:val="BD94781A"/>
    <w:lvl w:ilvl="0" w:tplc="3B7099B2">
      <w:start w:val="1"/>
      <w:numFmt w:val="decimal"/>
      <w:lvlText w:val="%1)"/>
      <w:lvlJc w:val="left"/>
      <w:pPr>
        <w:ind w:left="720" w:hanging="360"/>
      </w:pPr>
      <w:rPr>
        <w:rFonts w:hint="default"/>
      </w:rPr>
    </w:lvl>
    <w:lvl w:ilvl="1" w:tplc="A9A00070" w:tentative="1">
      <w:start w:val="1"/>
      <w:numFmt w:val="lowerLetter"/>
      <w:lvlText w:val="%2."/>
      <w:lvlJc w:val="left"/>
      <w:pPr>
        <w:ind w:left="1440" w:hanging="360"/>
      </w:pPr>
    </w:lvl>
    <w:lvl w:ilvl="2" w:tplc="26FCF794" w:tentative="1">
      <w:start w:val="1"/>
      <w:numFmt w:val="lowerRoman"/>
      <w:lvlText w:val="%3."/>
      <w:lvlJc w:val="right"/>
      <w:pPr>
        <w:ind w:left="2160" w:hanging="180"/>
      </w:pPr>
    </w:lvl>
    <w:lvl w:ilvl="3" w:tplc="9E7EE2E2" w:tentative="1">
      <w:start w:val="1"/>
      <w:numFmt w:val="decimal"/>
      <w:lvlText w:val="%4."/>
      <w:lvlJc w:val="left"/>
      <w:pPr>
        <w:ind w:left="2880" w:hanging="360"/>
      </w:pPr>
    </w:lvl>
    <w:lvl w:ilvl="4" w:tplc="724E852C" w:tentative="1">
      <w:start w:val="1"/>
      <w:numFmt w:val="lowerLetter"/>
      <w:lvlText w:val="%5."/>
      <w:lvlJc w:val="left"/>
      <w:pPr>
        <w:ind w:left="3600" w:hanging="360"/>
      </w:pPr>
    </w:lvl>
    <w:lvl w:ilvl="5" w:tplc="495A6D02" w:tentative="1">
      <w:start w:val="1"/>
      <w:numFmt w:val="lowerRoman"/>
      <w:lvlText w:val="%6."/>
      <w:lvlJc w:val="right"/>
      <w:pPr>
        <w:ind w:left="4320" w:hanging="180"/>
      </w:pPr>
    </w:lvl>
    <w:lvl w:ilvl="6" w:tplc="6158CCDE" w:tentative="1">
      <w:start w:val="1"/>
      <w:numFmt w:val="decimal"/>
      <w:lvlText w:val="%7."/>
      <w:lvlJc w:val="left"/>
      <w:pPr>
        <w:ind w:left="5040" w:hanging="360"/>
      </w:pPr>
    </w:lvl>
    <w:lvl w:ilvl="7" w:tplc="14A8DD42" w:tentative="1">
      <w:start w:val="1"/>
      <w:numFmt w:val="lowerLetter"/>
      <w:lvlText w:val="%8."/>
      <w:lvlJc w:val="left"/>
      <w:pPr>
        <w:ind w:left="5760" w:hanging="360"/>
      </w:pPr>
    </w:lvl>
    <w:lvl w:ilvl="8" w:tplc="A6907092" w:tentative="1">
      <w:start w:val="1"/>
      <w:numFmt w:val="lowerRoman"/>
      <w:lvlText w:val="%9."/>
      <w:lvlJc w:val="right"/>
      <w:pPr>
        <w:ind w:left="6480" w:hanging="180"/>
      </w:pPr>
    </w:lvl>
  </w:abstractNum>
  <w:abstractNum w:abstractNumId="12" w15:restartNumberingAfterBreak="0">
    <w:nsid w:val="2DEF5E71"/>
    <w:multiLevelType w:val="hybridMultilevel"/>
    <w:tmpl w:val="DA36DDFC"/>
    <w:lvl w:ilvl="0" w:tplc="59E4DD30">
      <w:start w:val="1"/>
      <w:numFmt w:val="bullet"/>
      <w:lvlText w:val=""/>
      <w:lvlJc w:val="left"/>
      <w:pPr>
        <w:ind w:left="720" w:hanging="360"/>
      </w:pPr>
      <w:rPr>
        <w:rFonts w:ascii="Symbol" w:hAnsi="Symbol" w:hint="default"/>
      </w:rPr>
    </w:lvl>
    <w:lvl w:ilvl="1" w:tplc="FC3415DE">
      <w:start w:val="1"/>
      <w:numFmt w:val="lowerLetter"/>
      <w:lvlText w:val="%2."/>
      <w:lvlJc w:val="left"/>
      <w:pPr>
        <w:ind w:left="1440" w:hanging="360"/>
      </w:pPr>
    </w:lvl>
    <w:lvl w:ilvl="2" w:tplc="60621C7C" w:tentative="1">
      <w:start w:val="1"/>
      <w:numFmt w:val="lowerRoman"/>
      <w:lvlText w:val="%3."/>
      <w:lvlJc w:val="right"/>
      <w:pPr>
        <w:ind w:left="2160" w:hanging="180"/>
      </w:pPr>
    </w:lvl>
    <w:lvl w:ilvl="3" w:tplc="33E40F78" w:tentative="1">
      <w:start w:val="1"/>
      <w:numFmt w:val="decimal"/>
      <w:lvlText w:val="%4."/>
      <w:lvlJc w:val="left"/>
      <w:pPr>
        <w:ind w:left="2880" w:hanging="360"/>
      </w:pPr>
    </w:lvl>
    <w:lvl w:ilvl="4" w:tplc="E6A603AE" w:tentative="1">
      <w:start w:val="1"/>
      <w:numFmt w:val="lowerLetter"/>
      <w:lvlText w:val="%5."/>
      <w:lvlJc w:val="left"/>
      <w:pPr>
        <w:ind w:left="3600" w:hanging="360"/>
      </w:pPr>
    </w:lvl>
    <w:lvl w:ilvl="5" w:tplc="694C0D38" w:tentative="1">
      <w:start w:val="1"/>
      <w:numFmt w:val="lowerRoman"/>
      <w:lvlText w:val="%6."/>
      <w:lvlJc w:val="right"/>
      <w:pPr>
        <w:ind w:left="4320" w:hanging="180"/>
      </w:pPr>
    </w:lvl>
    <w:lvl w:ilvl="6" w:tplc="9C7CCFF4" w:tentative="1">
      <w:start w:val="1"/>
      <w:numFmt w:val="decimal"/>
      <w:lvlText w:val="%7."/>
      <w:lvlJc w:val="left"/>
      <w:pPr>
        <w:ind w:left="5040" w:hanging="360"/>
      </w:pPr>
    </w:lvl>
    <w:lvl w:ilvl="7" w:tplc="79146C4E" w:tentative="1">
      <w:start w:val="1"/>
      <w:numFmt w:val="lowerLetter"/>
      <w:lvlText w:val="%8."/>
      <w:lvlJc w:val="left"/>
      <w:pPr>
        <w:ind w:left="5760" w:hanging="360"/>
      </w:pPr>
    </w:lvl>
    <w:lvl w:ilvl="8" w:tplc="82DA7E86" w:tentative="1">
      <w:start w:val="1"/>
      <w:numFmt w:val="lowerRoman"/>
      <w:lvlText w:val="%9."/>
      <w:lvlJc w:val="right"/>
      <w:pPr>
        <w:ind w:left="6480" w:hanging="180"/>
      </w:pPr>
    </w:lvl>
  </w:abstractNum>
  <w:abstractNum w:abstractNumId="13" w15:restartNumberingAfterBreak="0">
    <w:nsid w:val="2FF7635B"/>
    <w:multiLevelType w:val="hybridMultilevel"/>
    <w:tmpl w:val="7EA02C9E"/>
    <w:lvl w:ilvl="0" w:tplc="C1DA5006">
      <w:start w:val="1"/>
      <w:numFmt w:val="lowerLetter"/>
      <w:lvlText w:val="(%1)"/>
      <w:lvlJc w:val="left"/>
      <w:pPr>
        <w:ind w:left="735" w:hanging="375"/>
      </w:pPr>
      <w:rPr>
        <w:rFonts w:hint="default"/>
      </w:rPr>
    </w:lvl>
    <w:lvl w:ilvl="1" w:tplc="5A3C07D0" w:tentative="1">
      <w:start w:val="1"/>
      <w:numFmt w:val="lowerLetter"/>
      <w:lvlText w:val="%2."/>
      <w:lvlJc w:val="left"/>
      <w:pPr>
        <w:ind w:left="1440" w:hanging="360"/>
      </w:pPr>
    </w:lvl>
    <w:lvl w:ilvl="2" w:tplc="201AC7D2" w:tentative="1">
      <w:start w:val="1"/>
      <w:numFmt w:val="lowerRoman"/>
      <w:lvlText w:val="%3."/>
      <w:lvlJc w:val="right"/>
      <w:pPr>
        <w:ind w:left="2160" w:hanging="180"/>
      </w:pPr>
    </w:lvl>
    <w:lvl w:ilvl="3" w:tplc="59F0C782" w:tentative="1">
      <w:start w:val="1"/>
      <w:numFmt w:val="decimal"/>
      <w:lvlText w:val="%4."/>
      <w:lvlJc w:val="left"/>
      <w:pPr>
        <w:ind w:left="2880" w:hanging="360"/>
      </w:pPr>
    </w:lvl>
    <w:lvl w:ilvl="4" w:tplc="3C0CFD52" w:tentative="1">
      <w:start w:val="1"/>
      <w:numFmt w:val="lowerLetter"/>
      <w:lvlText w:val="%5."/>
      <w:lvlJc w:val="left"/>
      <w:pPr>
        <w:ind w:left="3600" w:hanging="360"/>
      </w:pPr>
    </w:lvl>
    <w:lvl w:ilvl="5" w:tplc="EC843740" w:tentative="1">
      <w:start w:val="1"/>
      <w:numFmt w:val="lowerRoman"/>
      <w:lvlText w:val="%6."/>
      <w:lvlJc w:val="right"/>
      <w:pPr>
        <w:ind w:left="4320" w:hanging="180"/>
      </w:pPr>
    </w:lvl>
    <w:lvl w:ilvl="6" w:tplc="E36E7054" w:tentative="1">
      <w:start w:val="1"/>
      <w:numFmt w:val="decimal"/>
      <w:lvlText w:val="%7."/>
      <w:lvlJc w:val="left"/>
      <w:pPr>
        <w:ind w:left="5040" w:hanging="360"/>
      </w:pPr>
    </w:lvl>
    <w:lvl w:ilvl="7" w:tplc="D96EDD12" w:tentative="1">
      <w:start w:val="1"/>
      <w:numFmt w:val="lowerLetter"/>
      <w:lvlText w:val="%8."/>
      <w:lvlJc w:val="left"/>
      <w:pPr>
        <w:ind w:left="5760" w:hanging="360"/>
      </w:pPr>
    </w:lvl>
    <w:lvl w:ilvl="8" w:tplc="BFD6224E" w:tentative="1">
      <w:start w:val="1"/>
      <w:numFmt w:val="lowerRoman"/>
      <w:lvlText w:val="%9."/>
      <w:lvlJc w:val="right"/>
      <w:pPr>
        <w:ind w:left="6480" w:hanging="180"/>
      </w:pPr>
    </w:lvl>
  </w:abstractNum>
  <w:abstractNum w:abstractNumId="14" w15:restartNumberingAfterBreak="0">
    <w:nsid w:val="3C0B3403"/>
    <w:multiLevelType w:val="hybridMultilevel"/>
    <w:tmpl w:val="33A23040"/>
    <w:lvl w:ilvl="0" w:tplc="5A3AE80A">
      <w:start w:val="1"/>
      <w:numFmt w:val="decimal"/>
      <w:lvlText w:val="%1)"/>
      <w:lvlJc w:val="left"/>
      <w:pPr>
        <w:ind w:left="720" w:hanging="360"/>
      </w:pPr>
      <w:rPr>
        <w:rFonts w:hint="default"/>
      </w:rPr>
    </w:lvl>
    <w:lvl w:ilvl="1" w:tplc="7E68F544">
      <w:numFmt w:val="bullet"/>
      <w:lvlText w:val="-"/>
      <w:lvlJc w:val="left"/>
      <w:pPr>
        <w:ind w:left="1440" w:hanging="360"/>
      </w:pPr>
      <w:rPr>
        <w:rFonts w:ascii="Corbel" w:eastAsia="Times New Roman" w:hAnsi="Corbel" w:cs="Times New Roman" w:hint="default"/>
      </w:rPr>
    </w:lvl>
    <w:lvl w:ilvl="2" w:tplc="D020D534" w:tentative="1">
      <w:start w:val="1"/>
      <w:numFmt w:val="lowerRoman"/>
      <w:lvlText w:val="%3."/>
      <w:lvlJc w:val="right"/>
      <w:pPr>
        <w:ind w:left="2160" w:hanging="180"/>
      </w:pPr>
    </w:lvl>
    <w:lvl w:ilvl="3" w:tplc="D5720074" w:tentative="1">
      <w:start w:val="1"/>
      <w:numFmt w:val="decimal"/>
      <w:lvlText w:val="%4."/>
      <w:lvlJc w:val="left"/>
      <w:pPr>
        <w:ind w:left="2880" w:hanging="360"/>
      </w:pPr>
    </w:lvl>
    <w:lvl w:ilvl="4" w:tplc="9F343FB2" w:tentative="1">
      <w:start w:val="1"/>
      <w:numFmt w:val="lowerLetter"/>
      <w:lvlText w:val="%5."/>
      <w:lvlJc w:val="left"/>
      <w:pPr>
        <w:ind w:left="3600" w:hanging="360"/>
      </w:pPr>
    </w:lvl>
    <w:lvl w:ilvl="5" w:tplc="067403EC" w:tentative="1">
      <w:start w:val="1"/>
      <w:numFmt w:val="lowerRoman"/>
      <w:lvlText w:val="%6."/>
      <w:lvlJc w:val="right"/>
      <w:pPr>
        <w:ind w:left="4320" w:hanging="180"/>
      </w:pPr>
    </w:lvl>
    <w:lvl w:ilvl="6" w:tplc="D98ECBCE" w:tentative="1">
      <w:start w:val="1"/>
      <w:numFmt w:val="decimal"/>
      <w:lvlText w:val="%7."/>
      <w:lvlJc w:val="left"/>
      <w:pPr>
        <w:ind w:left="5040" w:hanging="360"/>
      </w:pPr>
    </w:lvl>
    <w:lvl w:ilvl="7" w:tplc="1910F5D2" w:tentative="1">
      <w:start w:val="1"/>
      <w:numFmt w:val="lowerLetter"/>
      <w:lvlText w:val="%8."/>
      <w:lvlJc w:val="left"/>
      <w:pPr>
        <w:ind w:left="5760" w:hanging="360"/>
      </w:pPr>
    </w:lvl>
    <w:lvl w:ilvl="8" w:tplc="0BECC2FA" w:tentative="1">
      <w:start w:val="1"/>
      <w:numFmt w:val="lowerRoman"/>
      <w:lvlText w:val="%9."/>
      <w:lvlJc w:val="right"/>
      <w:pPr>
        <w:ind w:left="6480" w:hanging="180"/>
      </w:pPr>
    </w:lvl>
  </w:abstractNum>
  <w:abstractNum w:abstractNumId="15" w15:restartNumberingAfterBreak="0">
    <w:nsid w:val="3E661415"/>
    <w:multiLevelType w:val="hybridMultilevel"/>
    <w:tmpl w:val="272ACACA"/>
    <w:lvl w:ilvl="0" w:tplc="45F2E8EC">
      <w:start w:val="1"/>
      <w:numFmt w:val="bullet"/>
      <w:lvlText w:val=""/>
      <w:lvlJc w:val="left"/>
      <w:pPr>
        <w:ind w:left="1440" w:hanging="360"/>
      </w:pPr>
      <w:rPr>
        <w:rFonts w:ascii="Symbol" w:hAnsi="Symbol" w:hint="default"/>
      </w:rPr>
    </w:lvl>
    <w:lvl w:ilvl="1" w:tplc="223A4D1A" w:tentative="1">
      <w:start w:val="1"/>
      <w:numFmt w:val="bullet"/>
      <w:lvlText w:val="o"/>
      <w:lvlJc w:val="left"/>
      <w:pPr>
        <w:ind w:left="2160" w:hanging="360"/>
      </w:pPr>
      <w:rPr>
        <w:rFonts w:ascii="Courier New" w:hAnsi="Courier New" w:cs="Courier New" w:hint="default"/>
      </w:rPr>
    </w:lvl>
    <w:lvl w:ilvl="2" w:tplc="57D28348" w:tentative="1">
      <w:start w:val="1"/>
      <w:numFmt w:val="bullet"/>
      <w:lvlText w:val=""/>
      <w:lvlJc w:val="left"/>
      <w:pPr>
        <w:ind w:left="2880" w:hanging="360"/>
      </w:pPr>
      <w:rPr>
        <w:rFonts w:ascii="Wingdings" w:hAnsi="Wingdings" w:hint="default"/>
      </w:rPr>
    </w:lvl>
    <w:lvl w:ilvl="3" w:tplc="C85851D4" w:tentative="1">
      <w:start w:val="1"/>
      <w:numFmt w:val="bullet"/>
      <w:lvlText w:val=""/>
      <w:lvlJc w:val="left"/>
      <w:pPr>
        <w:ind w:left="3600" w:hanging="360"/>
      </w:pPr>
      <w:rPr>
        <w:rFonts w:ascii="Symbol" w:hAnsi="Symbol" w:hint="default"/>
      </w:rPr>
    </w:lvl>
    <w:lvl w:ilvl="4" w:tplc="CAB071DC" w:tentative="1">
      <w:start w:val="1"/>
      <w:numFmt w:val="bullet"/>
      <w:lvlText w:val="o"/>
      <w:lvlJc w:val="left"/>
      <w:pPr>
        <w:ind w:left="4320" w:hanging="360"/>
      </w:pPr>
      <w:rPr>
        <w:rFonts w:ascii="Courier New" w:hAnsi="Courier New" w:cs="Courier New" w:hint="default"/>
      </w:rPr>
    </w:lvl>
    <w:lvl w:ilvl="5" w:tplc="A3B27E82" w:tentative="1">
      <w:start w:val="1"/>
      <w:numFmt w:val="bullet"/>
      <w:lvlText w:val=""/>
      <w:lvlJc w:val="left"/>
      <w:pPr>
        <w:ind w:left="5040" w:hanging="360"/>
      </w:pPr>
      <w:rPr>
        <w:rFonts w:ascii="Wingdings" w:hAnsi="Wingdings" w:hint="default"/>
      </w:rPr>
    </w:lvl>
    <w:lvl w:ilvl="6" w:tplc="A44ED200" w:tentative="1">
      <w:start w:val="1"/>
      <w:numFmt w:val="bullet"/>
      <w:lvlText w:val=""/>
      <w:lvlJc w:val="left"/>
      <w:pPr>
        <w:ind w:left="5760" w:hanging="360"/>
      </w:pPr>
      <w:rPr>
        <w:rFonts w:ascii="Symbol" w:hAnsi="Symbol" w:hint="default"/>
      </w:rPr>
    </w:lvl>
    <w:lvl w:ilvl="7" w:tplc="C9FAFE48" w:tentative="1">
      <w:start w:val="1"/>
      <w:numFmt w:val="bullet"/>
      <w:lvlText w:val="o"/>
      <w:lvlJc w:val="left"/>
      <w:pPr>
        <w:ind w:left="6480" w:hanging="360"/>
      </w:pPr>
      <w:rPr>
        <w:rFonts w:ascii="Courier New" w:hAnsi="Courier New" w:cs="Courier New" w:hint="default"/>
      </w:rPr>
    </w:lvl>
    <w:lvl w:ilvl="8" w:tplc="B9F8D8D2" w:tentative="1">
      <w:start w:val="1"/>
      <w:numFmt w:val="bullet"/>
      <w:lvlText w:val=""/>
      <w:lvlJc w:val="left"/>
      <w:pPr>
        <w:ind w:left="7200" w:hanging="360"/>
      </w:pPr>
      <w:rPr>
        <w:rFonts w:ascii="Wingdings" w:hAnsi="Wingdings" w:hint="default"/>
      </w:rPr>
    </w:lvl>
  </w:abstractNum>
  <w:abstractNum w:abstractNumId="16" w15:restartNumberingAfterBreak="0">
    <w:nsid w:val="438F10CD"/>
    <w:multiLevelType w:val="hybridMultilevel"/>
    <w:tmpl w:val="888E5172"/>
    <w:lvl w:ilvl="0" w:tplc="A1C8F3EA">
      <w:start w:val="1"/>
      <w:numFmt w:val="lowerLetter"/>
      <w:lvlText w:val="%1."/>
      <w:lvlJc w:val="left"/>
      <w:pPr>
        <w:ind w:left="720" w:hanging="360"/>
      </w:pPr>
    </w:lvl>
    <w:lvl w:ilvl="1" w:tplc="1C1E242A">
      <w:start w:val="1"/>
      <w:numFmt w:val="lowerLetter"/>
      <w:lvlText w:val="%2."/>
      <w:lvlJc w:val="left"/>
      <w:pPr>
        <w:ind w:left="1440" w:hanging="360"/>
      </w:pPr>
    </w:lvl>
    <w:lvl w:ilvl="2" w:tplc="E6AE1C7E" w:tentative="1">
      <w:start w:val="1"/>
      <w:numFmt w:val="lowerRoman"/>
      <w:lvlText w:val="%3."/>
      <w:lvlJc w:val="right"/>
      <w:pPr>
        <w:ind w:left="2160" w:hanging="180"/>
      </w:pPr>
    </w:lvl>
    <w:lvl w:ilvl="3" w:tplc="5A9C7BA6" w:tentative="1">
      <w:start w:val="1"/>
      <w:numFmt w:val="decimal"/>
      <w:lvlText w:val="%4."/>
      <w:lvlJc w:val="left"/>
      <w:pPr>
        <w:ind w:left="2880" w:hanging="360"/>
      </w:pPr>
    </w:lvl>
    <w:lvl w:ilvl="4" w:tplc="F148F276" w:tentative="1">
      <w:start w:val="1"/>
      <w:numFmt w:val="lowerLetter"/>
      <w:lvlText w:val="%5."/>
      <w:lvlJc w:val="left"/>
      <w:pPr>
        <w:ind w:left="3600" w:hanging="360"/>
      </w:pPr>
    </w:lvl>
    <w:lvl w:ilvl="5" w:tplc="4D481464" w:tentative="1">
      <w:start w:val="1"/>
      <w:numFmt w:val="lowerRoman"/>
      <w:lvlText w:val="%6."/>
      <w:lvlJc w:val="right"/>
      <w:pPr>
        <w:ind w:left="4320" w:hanging="180"/>
      </w:pPr>
    </w:lvl>
    <w:lvl w:ilvl="6" w:tplc="7EE8E9D6" w:tentative="1">
      <w:start w:val="1"/>
      <w:numFmt w:val="decimal"/>
      <w:lvlText w:val="%7."/>
      <w:lvlJc w:val="left"/>
      <w:pPr>
        <w:ind w:left="5040" w:hanging="360"/>
      </w:pPr>
    </w:lvl>
    <w:lvl w:ilvl="7" w:tplc="4142F6F4" w:tentative="1">
      <w:start w:val="1"/>
      <w:numFmt w:val="lowerLetter"/>
      <w:lvlText w:val="%8."/>
      <w:lvlJc w:val="left"/>
      <w:pPr>
        <w:ind w:left="5760" w:hanging="360"/>
      </w:pPr>
    </w:lvl>
    <w:lvl w:ilvl="8" w:tplc="A4F84030" w:tentative="1">
      <w:start w:val="1"/>
      <w:numFmt w:val="lowerRoman"/>
      <w:lvlText w:val="%9."/>
      <w:lvlJc w:val="right"/>
      <w:pPr>
        <w:ind w:left="6480" w:hanging="180"/>
      </w:pPr>
    </w:lvl>
  </w:abstractNum>
  <w:abstractNum w:abstractNumId="17" w15:restartNumberingAfterBreak="0">
    <w:nsid w:val="479D189B"/>
    <w:multiLevelType w:val="hybridMultilevel"/>
    <w:tmpl w:val="75AA90FE"/>
    <w:lvl w:ilvl="0" w:tplc="E63419E6">
      <w:start w:val="1"/>
      <w:numFmt w:val="bullet"/>
      <w:lvlText w:val=""/>
      <w:lvlJc w:val="left"/>
      <w:pPr>
        <w:ind w:left="720" w:hanging="360"/>
      </w:pPr>
      <w:rPr>
        <w:rFonts w:ascii="Symbol" w:hAnsi="Symbol" w:hint="default"/>
      </w:rPr>
    </w:lvl>
    <w:lvl w:ilvl="1" w:tplc="D9C4CBD2">
      <w:start w:val="1"/>
      <w:numFmt w:val="lowerLetter"/>
      <w:lvlText w:val="%2."/>
      <w:lvlJc w:val="left"/>
      <w:pPr>
        <w:ind w:left="1440" w:hanging="360"/>
      </w:pPr>
    </w:lvl>
    <w:lvl w:ilvl="2" w:tplc="DAB4CD56" w:tentative="1">
      <w:start w:val="1"/>
      <w:numFmt w:val="lowerRoman"/>
      <w:lvlText w:val="%3."/>
      <w:lvlJc w:val="right"/>
      <w:pPr>
        <w:ind w:left="2160" w:hanging="180"/>
      </w:pPr>
    </w:lvl>
    <w:lvl w:ilvl="3" w:tplc="E3AE480C" w:tentative="1">
      <w:start w:val="1"/>
      <w:numFmt w:val="decimal"/>
      <w:lvlText w:val="%4."/>
      <w:lvlJc w:val="left"/>
      <w:pPr>
        <w:ind w:left="2880" w:hanging="360"/>
      </w:pPr>
    </w:lvl>
    <w:lvl w:ilvl="4" w:tplc="61DCBB8A" w:tentative="1">
      <w:start w:val="1"/>
      <w:numFmt w:val="lowerLetter"/>
      <w:lvlText w:val="%5."/>
      <w:lvlJc w:val="left"/>
      <w:pPr>
        <w:ind w:left="3600" w:hanging="360"/>
      </w:pPr>
    </w:lvl>
    <w:lvl w:ilvl="5" w:tplc="0E36A158" w:tentative="1">
      <w:start w:val="1"/>
      <w:numFmt w:val="lowerRoman"/>
      <w:lvlText w:val="%6."/>
      <w:lvlJc w:val="right"/>
      <w:pPr>
        <w:ind w:left="4320" w:hanging="180"/>
      </w:pPr>
    </w:lvl>
    <w:lvl w:ilvl="6" w:tplc="5160479A" w:tentative="1">
      <w:start w:val="1"/>
      <w:numFmt w:val="decimal"/>
      <w:lvlText w:val="%7."/>
      <w:lvlJc w:val="left"/>
      <w:pPr>
        <w:ind w:left="5040" w:hanging="360"/>
      </w:pPr>
    </w:lvl>
    <w:lvl w:ilvl="7" w:tplc="2CBA5274" w:tentative="1">
      <w:start w:val="1"/>
      <w:numFmt w:val="lowerLetter"/>
      <w:lvlText w:val="%8."/>
      <w:lvlJc w:val="left"/>
      <w:pPr>
        <w:ind w:left="5760" w:hanging="360"/>
      </w:pPr>
    </w:lvl>
    <w:lvl w:ilvl="8" w:tplc="A8566AD2" w:tentative="1">
      <w:start w:val="1"/>
      <w:numFmt w:val="lowerRoman"/>
      <w:lvlText w:val="%9."/>
      <w:lvlJc w:val="right"/>
      <w:pPr>
        <w:ind w:left="6480" w:hanging="180"/>
      </w:pPr>
    </w:lvl>
  </w:abstractNum>
  <w:abstractNum w:abstractNumId="18" w15:restartNumberingAfterBreak="0">
    <w:nsid w:val="48994A69"/>
    <w:multiLevelType w:val="hybridMultilevel"/>
    <w:tmpl w:val="03C27944"/>
    <w:lvl w:ilvl="0" w:tplc="2ADA5484">
      <w:start w:val="1"/>
      <w:numFmt w:val="upperRoman"/>
      <w:lvlText w:val="%1."/>
      <w:lvlJc w:val="left"/>
      <w:pPr>
        <w:ind w:left="351" w:hanging="221"/>
      </w:pPr>
      <w:rPr>
        <w:rFonts w:ascii="Arial" w:eastAsia="Arial" w:hAnsi="Arial" w:hint="default"/>
        <w:color w:val="0F0F0F"/>
        <w:w w:val="125"/>
        <w:sz w:val="20"/>
        <w:szCs w:val="20"/>
      </w:rPr>
    </w:lvl>
    <w:lvl w:ilvl="1" w:tplc="D2FEDEBE">
      <w:start w:val="1"/>
      <w:numFmt w:val="decimal"/>
      <w:lvlText w:val="%2."/>
      <w:lvlJc w:val="left"/>
      <w:pPr>
        <w:ind w:left="4458" w:hanging="346"/>
      </w:pPr>
      <w:rPr>
        <w:rFonts w:hint="default"/>
        <w:color w:val="0F0F0F"/>
        <w:spacing w:val="-34"/>
        <w:w w:val="119"/>
        <w:sz w:val="24"/>
        <w:szCs w:val="24"/>
      </w:rPr>
    </w:lvl>
    <w:lvl w:ilvl="2" w:tplc="AE6013B8">
      <w:start w:val="1"/>
      <w:numFmt w:val="bullet"/>
      <w:lvlText w:val="•"/>
      <w:lvlJc w:val="left"/>
      <w:pPr>
        <w:ind w:left="5750" w:hanging="346"/>
      </w:pPr>
      <w:rPr>
        <w:rFonts w:hint="default"/>
      </w:rPr>
    </w:lvl>
    <w:lvl w:ilvl="3" w:tplc="E36AD65A">
      <w:start w:val="1"/>
      <w:numFmt w:val="bullet"/>
      <w:lvlText w:val="•"/>
      <w:lvlJc w:val="left"/>
      <w:pPr>
        <w:ind w:left="6234" w:hanging="346"/>
      </w:pPr>
      <w:rPr>
        <w:rFonts w:hint="default"/>
      </w:rPr>
    </w:lvl>
    <w:lvl w:ilvl="4" w:tplc="D3B21012">
      <w:start w:val="1"/>
      <w:numFmt w:val="bullet"/>
      <w:lvlText w:val="•"/>
      <w:lvlJc w:val="left"/>
      <w:pPr>
        <w:ind w:left="6718" w:hanging="346"/>
      </w:pPr>
      <w:rPr>
        <w:rFonts w:hint="default"/>
      </w:rPr>
    </w:lvl>
    <w:lvl w:ilvl="5" w:tplc="02D63082">
      <w:start w:val="1"/>
      <w:numFmt w:val="bullet"/>
      <w:lvlText w:val="•"/>
      <w:lvlJc w:val="left"/>
      <w:pPr>
        <w:ind w:left="7202" w:hanging="346"/>
      </w:pPr>
      <w:rPr>
        <w:rFonts w:hint="default"/>
      </w:rPr>
    </w:lvl>
    <w:lvl w:ilvl="6" w:tplc="54000EB6">
      <w:start w:val="1"/>
      <w:numFmt w:val="bullet"/>
      <w:lvlText w:val="•"/>
      <w:lvlJc w:val="left"/>
      <w:pPr>
        <w:ind w:left="7686" w:hanging="346"/>
      </w:pPr>
      <w:rPr>
        <w:rFonts w:hint="default"/>
      </w:rPr>
    </w:lvl>
    <w:lvl w:ilvl="7" w:tplc="BE3C9292">
      <w:start w:val="1"/>
      <w:numFmt w:val="bullet"/>
      <w:lvlText w:val="•"/>
      <w:lvlJc w:val="left"/>
      <w:pPr>
        <w:ind w:left="8170" w:hanging="346"/>
      </w:pPr>
      <w:rPr>
        <w:rFonts w:hint="default"/>
      </w:rPr>
    </w:lvl>
    <w:lvl w:ilvl="8" w:tplc="5E5C4BFE">
      <w:start w:val="1"/>
      <w:numFmt w:val="bullet"/>
      <w:lvlText w:val="•"/>
      <w:lvlJc w:val="left"/>
      <w:pPr>
        <w:ind w:left="8655" w:hanging="346"/>
      </w:pPr>
      <w:rPr>
        <w:rFonts w:hint="default"/>
      </w:rPr>
    </w:lvl>
  </w:abstractNum>
  <w:abstractNum w:abstractNumId="19" w15:restartNumberingAfterBreak="0">
    <w:nsid w:val="4AD51749"/>
    <w:multiLevelType w:val="hybridMultilevel"/>
    <w:tmpl w:val="3E9E8132"/>
    <w:lvl w:ilvl="0" w:tplc="C16607A2">
      <w:start w:val="1"/>
      <w:numFmt w:val="decimal"/>
      <w:lvlText w:val="%1."/>
      <w:lvlJc w:val="left"/>
      <w:pPr>
        <w:ind w:left="720" w:hanging="360"/>
      </w:pPr>
      <w:rPr>
        <w:rFonts w:hint="default"/>
      </w:rPr>
    </w:lvl>
    <w:lvl w:ilvl="1" w:tplc="0E181B12" w:tentative="1">
      <w:start w:val="1"/>
      <w:numFmt w:val="lowerLetter"/>
      <w:lvlText w:val="%2."/>
      <w:lvlJc w:val="left"/>
      <w:pPr>
        <w:ind w:left="1440" w:hanging="360"/>
      </w:pPr>
    </w:lvl>
    <w:lvl w:ilvl="2" w:tplc="C200286A" w:tentative="1">
      <w:start w:val="1"/>
      <w:numFmt w:val="lowerRoman"/>
      <w:lvlText w:val="%3."/>
      <w:lvlJc w:val="right"/>
      <w:pPr>
        <w:ind w:left="2160" w:hanging="180"/>
      </w:pPr>
    </w:lvl>
    <w:lvl w:ilvl="3" w:tplc="BC58F7F4" w:tentative="1">
      <w:start w:val="1"/>
      <w:numFmt w:val="decimal"/>
      <w:lvlText w:val="%4."/>
      <w:lvlJc w:val="left"/>
      <w:pPr>
        <w:ind w:left="2880" w:hanging="360"/>
      </w:pPr>
    </w:lvl>
    <w:lvl w:ilvl="4" w:tplc="FEF6E116" w:tentative="1">
      <w:start w:val="1"/>
      <w:numFmt w:val="lowerLetter"/>
      <w:lvlText w:val="%5."/>
      <w:lvlJc w:val="left"/>
      <w:pPr>
        <w:ind w:left="3600" w:hanging="360"/>
      </w:pPr>
    </w:lvl>
    <w:lvl w:ilvl="5" w:tplc="86CCBEE4" w:tentative="1">
      <w:start w:val="1"/>
      <w:numFmt w:val="lowerRoman"/>
      <w:lvlText w:val="%6."/>
      <w:lvlJc w:val="right"/>
      <w:pPr>
        <w:ind w:left="4320" w:hanging="180"/>
      </w:pPr>
    </w:lvl>
    <w:lvl w:ilvl="6" w:tplc="A3C65724" w:tentative="1">
      <w:start w:val="1"/>
      <w:numFmt w:val="decimal"/>
      <w:lvlText w:val="%7."/>
      <w:lvlJc w:val="left"/>
      <w:pPr>
        <w:ind w:left="5040" w:hanging="360"/>
      </w:pPr>
    </w:lvl>
    <w:lvl w:ilvl="7" w:tplc="9912C878" w:tentative="1">
      <w:start w:val="1"/>
      <w:numFmt w:val="lowerLetter"/>
      <w:lvlText w:val="%8."/>
      <w:lvlJc w:val="left"/>
      <w:pPr>
        <w:ind w:left="5760" w:hanging="360"/>
      </w:pPr>
    </w:lvl>
    <w:lvl w:ilvl="8" w:tplc="325C78EE" w:tentative="1">
      <w:start w:val="1"/>
      <w:numFmt w:val="lowerRoman"/>
      <w:lvlText w:val="%9."/>
      <w:lvlJc w:val="right"/>
      <w:pPr>
        <w:ind w:left="6480" w:hanging="180"/>
      </w:pPr>
    </w:lvl>
  </w:abstractNum>
  <w:abstractNum w:abstractNumId="20" w15:restartNumberingAfterBreak="0">
    <w:nsid w:val="4D5173AE"/>
    <w:multiLevelType w:val="hybridMultilevel"/>
    <w:tmpl w:val="514E9766"/>
    <w:lvl w:ilvl="0" w:tplc="23583042">
      <w:start w:val="1"/>
      <w:numFmt w:val="lowerLetter"/>
      <w:lvlText w:val="%1."/>
      <w:lvlJc w:val="left"/>
      <w:pPr>
        <w:ind w:left="720" w:hanging="360"/>
      </w:pPr>
      <w:rPr>
        <w:rFonts w:hint="default"/>
      </w:rPr>
    </w:lvl>
    <w:lvl w:ilvl="1" w:tplc="C498A48A" w:tentative="1">
      <w:start w:val="1"/>
      <w:numFmt w:val="bullet"/>
      <w:lvlText w:val="o"/>
      <w:lvlJc w:val="left"/>
      <w:pPr>
        <w:ind w:left="1440" w:hanging="360"/>
      </w:pPr>
      <w:rPr>
        <w:rFonts w:ascii="Courier New" w:hAnsi="Courier New" w:cs="Courier New" w:hint="default"/>
      </w:rPr>
    </w:lvl>
    <w:lvl w:ilvl="2" w:tplc="D3981D6E" w:tentative="1">
      <w:start w:val="1"/>
      <w:numFmt w:val="bullet"/>
      <w:lvlText w:val=""/>
      <w:lvlJc w:val="left"/>
      <w:pPr>
        <w:ind w:left="2160" w:hanging="360"/>
      </w:pPr>
      <w:rPr>
        <w:rFonts w:ascii="Wingdings" w:hAnsi="Wingdings" w:hint="default"/>
      </w:rPr>
    </w:lvl>
    <w:lvl w:ilvl="3" w:tplc="729E85C8" w:tentative="1">
      <w:start w:val="1"/>
      <w:numFmt w:val="bullet"/>
      <w:lvlText w:val=""/>
      <w:lvlJc w:val="left"/>
      <w:pPr>
        <w:ind w:left="2880" w:hanging="360"/>
      </w:pPr>
      <w:rPr>
        <w:rFonts w:ascii="Symbol" w:hAnsi="Symbol" w:hint="default"/>
      </w:rPr>
    </w:lvl>
    <w:lvl w:ilvl="4" w:tplc="D9702270" w:tentative="1">
      <w:start w:val="1"/>
      <w:numFmt w:val="bullet"/>
      <w:lvlText w:val="o"/>
      <w:lvlJc w:val="left"/>
      <w:pPr>
        <w:ind w:left="3600" w:hanging="360"/>
      </w:pPr>
      <w:rPr>
        <w:rFonts w:ascii="Courier New" w:hAnsi="Courier New" w:cs="Courier New" w:hint="default"/>
      </w:rPr>
    </w:lvl>
    <w:lvl w:ilvl="5" w:tplc="6D606FBE" w:tentative="1">
      <w:start w:val="1"/>
      <w:numFmt w:val="bullet"/>
      <w:lvlText w:val=""/>
      <w:lvlJc w:val="left"/>
      <w:pPr>
        <w:ind w:left="4320" w:hanging="360"/>
      </w:pPr>
      <w:rPr>
        <w:rFonts w:ascii="Wingdings" w:hAnsi="Wingdings" w:hint="default"/>
      </w:rPr>
    </w:lvl>
    <w:lvl w:ilvl="6" w:tplc="4CFA75CC" w:tentative="1">
      <w:start w:val="1"/>
      <w:numFmt w:val="bullet"/>
      <w:lvlText w:val=""/>
      <w:lvlJc w:val="left"/>
      <w:pPr>
        <w:ind w:left="5040" w:hanging="360"/>
      </w:pPr>
      <w:rPr>
        <w:rFonts w:ascii="Symbol" w:hAnsi="Symbol" w:hint="default"/>
      </w:rPr>
    </w:lvl>
    <w:lvl w:ilvl="7" w:tplc="B02C222A" w:tentative="1">
      <w:start w:val="1"/>
      <w:numFmt w:val="bullet"/>
      <w:lvlText w:val="o"/>
      <w:lvlJc w:val="left"/>
      <w:pPr>
        <w:ind w:left="5760" w:hanging="360"/>
      </w:pPr>
      <w:rPr>
        <w:rFonts w:ascii="Courier New" w:hAnsi="Courier New" w:cs="Courier New" w:hint="default"/>
      </w:rPr>
    </w:lvl>
    <w:lvl w:ilvl="8" w:tplc="128A8124" w:tentative="1">
      <w:start w:val="1"/>
      <w:numFmt w:val="bullet"/>
      <w:lvlText w:val=""/>
      <w:lvlJc w:val="left"/>
      <w:pPr>
        <w:ind w:left="6480" w:hanging="360"/>
      </w:pPr>
      <w:rPr>
        <w:rFonts w:ascii="Wingdings" w:hAnsi="Wingdings" w:hint="default"/>
      </w:rPr>
    </w:lvl>
  </w:abstractNum>
  <w:abstractNum w:abstractNumId="21" w15:restartNumberingAfterBreak="0">
    <w:nsid w:val="589927F7"/>
    <w:multiLevelType w:val="hybridMultilevel"/>
    <w:tmpl w:val="BFF23880"/>
    <w:lvl w:ilvl="0" w:tplc="5E5C58B8">
      <w:start w:val="1"/>
      <w:numFmt w:val="lowerLetter"/>
      <w:lvlText w:val="%1."/>
      <w:lvlJc w:val="left"/>
      <w:pPr>
        <w:ind w:left="720" w:hanging="360"/>
      </w:pPr>
    </w:lvl>
    <w:lvl w:ilvl="1" w:tplc="11DECBD0" w:tentative="1">
      <w:start w:val="1"/>
      <w:numFmt w:val="lowerLetter"/>
      <w:lvlText w:val="%2."/>
      <w:lvlJc w:val="left"/>
      <w:pPr>
        <w:ind w:left="1440" w:hanging="360"/>
      </w:pPr>
    </w:lvl>
    <w:lvl w:ilvl="2" w:tplc="7C1CD31C" w:tentative="1">
      <w:start w:val="1"/>
      <w:numFmt w:val="lowerRoman"/>
      <w:lvlText w:val="%3."/>
      <w:lvlJc w:val="right"/>
      <w:pPr>
        <w:ind w:left="2160" w:hanging="180"/>
      </w:pPr>
    </w:lvl>
    <w:lvl w:ilvl="3" w:tplc="9202FB46" w:tentative="1">
      <w:start w:val="1"/>
      <w:numFmt w:val="decimal"/>
      <w:lvlText w:val="%4."/>
      <w:lvlJc w:val="left"/>
      <w:pPr>
        <w:ind w:left="2880" w:hanging="360"/>
      </w:pPr>
    </w:lvl>
    <w:lvl w:ilvl="4" w:tplc="34D2CB3A" w:tentative="1">
      <w:start w:val="1"/>
      <w:numFmt w:val="lowerLetter"/>
      <w:lvlText w:val="%5."/>
      <w:lvlJc w:val="left"/>
      <w:pPr>
        <w:ind w:left="3600" w:hanging="360"/>
      </w:pPr>
    </w:lvl>
    <w:lvl w:ilvl="5" w:tplc="ED32389A" w:tentative="1">
      <w:start w:val="1"/>
      <w:numFmt w:val="lowerRoman"/>
      <w:lvlText w:val="%6."/>
      <w:lvlJc w:val="right"/>
      <w:pPr>
        <w:ind w:left="4320" w:hanging="180"/>
      </w:pPr>
    </w:lvl>
    <w:lvl w:ilvl="6" w:tplc="DF66F7C8" w:tentative="1">
      <w:start w:val="1"/>
      <w:numFmt w:val="decimal"/>
      <w:lvlText w:val="%7."/>
      <w:lvlJc w:val="left"/>
      <w:pPr>
        <w:ind w:left="5040" w:hanging="360"/>
      </w:pPr>
    </w:lvl>
    <w:lvl w:ilvl="7" w:tplc="349A3ED2" w:tentative="1">
      <w:start w:val="1"/>
      <w:numFmt w:val="lowerLetter"/>
      <w:lvlText w:val="%8."/>
      <w:lvlJc w:val="left"/>
      <w:pPr>
        <w:ind w:left="5760" w:hanging="360"/>
      </w:pPr>
    </w:lvl>
    <w:lvl w:ilvl="8" w:tplc="907ECDD2" w:tentative="1">
      <w:start w:val="1"/>
      <w:numFmt w:val="lowerRoman"/>
      <w:lvlText w:val="%9."/>
      <w:lvlJc w:val="right"/>
      <w:pPr>
        <w:ind w:left="6480" w:hanging="180"/>
      </w:pPr>
    </w:lvl>
  </w:abstractNum>
  <w:abstractNum w:abstractNumId="22" w15:restartNumberingAfterBreak="0">
    <w:nsid w:val="614D0A39"/>
    <w:multiLevelType w:val="hybridMultilevel"/>
    <w:tmpl w:val="C952EC0A"/>
    <w:lvl w:ilvl="0" w:tplc="1CCAB802">
      <w:start w:val="1"/>
      <w:numFmt w:val="decimal"/>
      <w:lvlText w:val="%1)"/>
      <w:lvlJc w:val="left"/>
      <w:pPr>
        <w:ind w:left="720" w:hanging="360"/>
      </w:pPr>
    </w:lvl>
    <w:lvl w:ilvl="1" w:tplc="D5801BC4" w:tentative="1">
      <w:start w:val="1"/>
      <w:numFmt w:val="lowerLetter"/>
      <w:lvlText w:val="%2."/>
      <w:lvlJc w:val="left"/>
      <w:pPr>
        <w:ind w:left="1440" w:hanging="360"/>
      </w:pPr>
    </w:lvl>
    <w:lvl w:ilvl="2" w:tplc="8870CA54" w:tentative="1">
      <w:start w:val="1"/>
      <w:numFmt w:val="lowerRoman"/>
      <w:lvlText w:val="%3."/>
      <w:lvlJc w:val="right"/>
      <w:pPr>
        <w:ind w:left="2160" w:hanging="180"/>
      </w:pPr>
    </w:lvl>
    <w:lvl w:ilvl="3" w:tplc="B66CC87E" w:tentative="1">
      <w:start w:val="1"/>
      <w:numFmt w:val="decimal"/>
      <w:lvlText w:val="%4."/>
      <w:lvlJc w:val="left"/>
      <w:pPr>
        <w:ind w:left="2880" w:hanging="360"/>
      </w:pPr>
    </w:lvl>
    <w:lvl w:ilvl="4" w:tplc="092E8294" w:tentative="1">
      <w:start w:val="1"/>
      <w:numFmt w:val="lowerLetter"/>
      <w:lvlText w:val="%5."/>
      <w:lvlJc w:val="left"/>
      <w:pPr>
        <w:ind w:left="3600" w:hanging="360"/>
      </w:pPr>
    </w:lvl>
    <w:lvl w:ilvl="5" w:tplc="0C789CB4" w:tentative="1">
      <w:start w:val="1"/>
      <w:numFmt w:val="lowerRoman"/>
      <w:lvlText w:val="%6."/>
      <w:lvlJc w:val="right"/>
      <w:pPr>
        <w:ind w:left="4320" w:hanging="180"/>
      </w:pPr>
    </w:lvl>
    <w:lvl w:ilvl="6" w:tplc="13D88B8A" w:tentative="1">
      <w:start w:val="1"/>
      <w:numFmt w:val="decimal"/>
      <w:lvlText w:val="%7."/>
      <w:lvlJc w:val="left"/>
      <w:pPr>
        <w:ind w:left="5040" w:hanging="360"/>
      </w:pPr>
    </w:lvl>
    <w:lvl w:ilvl="7" w:tplc="9EA25D18" w:tentative="1">
      <w:start w:val="1"/>
      <w:numFmt w:val="lowerLetter"/>
      <w:lvlText w:val="%8."/>
      <w:lvlJc w:val="left"/>
      <w:pPr>
        <w:ind w:left="5760" w:hanging="360"/>
      </w:pPr>
    </w:lvl>
    <w:lvl w:ilvl="8" w:tplc="E45C546C" w:tentative="1">
      <w:start w:val="1"/>
      <w:numFmt w:val="lowerRoman"/>
      <w:lvlText w:val="%9."/>
      <w:lvlJc w:val="right"/>
      <w:pPr>
        <w:ind w:left="6480" w:hanging="180"/>
      </w:pPr>
    </w:lvl>
  </w:abstractNum>
  <w:abstractNum w:abstractNumId="23" w15:restartNumberingAfterBreak="0">
    <w:nsid w:val="6EC967EC"/>
    <w:multiLevelType w:val="hybridMultilevel"/>
    <w:tmpl w:val="E7C078FA"/>
    <w:lvl w:ilvl="0" w:tplc="F92E07B6">
      <w:start w:val="1"/>
      <w:numFmt w:val="decimal"/>
      <w:lvlText w:val="%1)"/>
      <w:lvlJc w:val="left"/>
      <w:pPr>
        <w:ind w:left="720" w:hanging="360"/>
      </w:pPr>
      <w:rPr>
        <w:rFonts w:eastAsia="Arial Unicode MS" w:hint="default"/>
      </w:rPr>
    </w:lvl>
    <w:lvl w:ilvl="1" w:tplc="33F46B0A" w:tentative="1">
      <w:start w:val="1"/>
      <w:numFmt w:val="lowerLetter"/>
      <w:lvlText w:val="%2."/>
      <w:lvlJc w:val="left"/>
      <w:pPr>
        <w:ind w:left="1440" w:hanging="360"/>
      </w:pPr>
    </w:lvl>
    <w:lvl w:ilvl="2" w:tplc="007C0AF0" w:tentative="1">
      <w:start w:val="1"/>
      <w:numFmt w:val="lowerRoman"/>
      <w:lvlText w:val="%3."/>
      <w:lvlJc w:val="right"/>
      <w:pPr>
        <w:ind w:left="2160" w:hanging="180"/>
      </w:pPr>
    </w:lvl>
    <w:lvl w:ilvl="3" w:tplc="F5AC8D3E" w:tentative="1">
      <w:start w:val="1"/>
      <w:numFmt w:val="decimal"/>
      <w:lvlText w:val="%4."/>
      <w:lvlJc w:val="left"/>
      <w:pPr>
        <w:ind w:left="2880" w:hanging="360"/>
      </w:pPr>
    </w:lvl>
    <w:lvl w:ilvl="4" w:tplc="E95E3FC0" w:tentative="1">
      <w:start w:val="1"/>
      <w:numFmt w:val="lowerLetter"/>
      <w:lvlText w:val="%5."/>
      <w:lvlJc w:val="left"/>
      <w:pPr>
        <w:ind w:left="3600" w:hanging="360"/>
      </w:pPr>
    </w:lvl>
    <w:lvl w:ilvl="5" w:tplc="2E9A1E30" w:tentative="1">
      <w:start w:val="1"/>
      <w:numFmt w:val="lowerRoman"/>
      <w:lvlText w:val="%6."/>
      <w:lvlJc w:val="right"/>
      <w:pPr>
        <w:ind w:left="4320" w:hanging="180"/>
      </w:pPr>
    </w:lvl>
    <w:lvl w:ilvl="6" w:tplc="71F2D5F2" w:tentative="1">
      <w:start w:val="1"/>
      <w:numFmt w:val="decimal"/>
      <w:lvlText w:val="%7."/>
      <w:lvlJc w:val="left"/>
      <w:pPr>
        <w:ind w:left="5040" w:hanging="360"/>
      </w:pPr>
    </w:lvl>
    <w:lvl w:ilvl="7" w:tplc="23D2BB42" w:tentative="1">
      <w:start w:val="1"/>
      <w:numFmt w:val="lowerLetter"/>
      <w:lvlText w:val="%8."/>
      <w:lvlJc w:val="left"/>
      <w:pPr>
        <w:ind w:left="5760" w:hanging="360"/>
      </w:pPr>
    </w:lvl>
    <w:lvl w:ilvl="8" w:tplc="5FDA9D8C" w:tentative="1">
      <w:start w:val="1"/>
      <w:numFmt w:val="lowerRoman"/>
      <w:lvlText w:val="%9."/>
      <w:lvlJc w:val="right"/>
      <w:pPr>
        <w:ind w:left="6480" w:hanging="180"/>
      </w:pPr>
    </w:lvl>
  </w:abstractNum>
  <w:abstractNum w:abstractNumId="24" w15:restartNumberingAfterBreak="0">
    <w:nsid w:val="70EB48A4"/>
    <w:multiLevelType w:val="hybridMultilevel"/>
    <w:tmpl w:val="514E9766"/>
    <w:lvl w:ilvl="0" w:tplc="AC92E370">
      <w:start w:val="1"/>
      <w:numFmt w:val="lowerLetter"/>
      <w:lvlText w:val="%1."/>
      <w:lvlJc w:val="left"/>
      <w:pPr>
        <w:ind w:left="720" w:hanging="360"/>
      </w:pPr>
      <w:rPr>
        <w:rFonts w:hint="default"/>
      </w:rPr>
    </w:lvl>
    <w:lvl w:ilvl="1" w:tplc="E67A5CD2" w:tentative="1">
      <w:start w:val="1"/>
      <w:numFmt w:val="bullet"/>
      <w:lvlText w:val="o"/>
      <w:lvlJc w:val="left"/>
      <w:pPr>
        <w:ind w:left="1440" w:hanging="360"/>
      </w:pPr>
      <w:rPr>
        <w:rFonts w:ascii="Courier New" w:hAnsi="Courier New" w:cs="Courier New" w:hint="default"/>
      </w:rPr>
    </w:lvl>
    <w:lvl w:ilvl="2" w:tplc="3AD219D2" w:tentative="1">
      <w:start w:val="1"/>
      <w:numFmt w:val="bullet"/>
      <w:lvlText w:val=""/>
      <w:lvlJc w:val="left"/>
      <w:pPr>
        <w:ind w:left="2160" w:hanging="360"/>
      </w:pPr>
      <w:rPr>
        <w:rFonts w:ascii="Wingdings" w:hAnsi="Wingdings" w:hint="default"/>
      </w:rPr>
    </w:lvl>
    <w:lvl w:ilvl="3" w:tplc="0FAE0D1E" w:tentative="1">
      <w:start w:val="1"/>
      <w:numFmt w:val="bullet"/>
      <w:lvlText w:val=""/>
      <w:lvlJc w:val="left"/>
      <w:pPr>
        <w:ind w:left="2880" w:hanging="360"/>
      </w:pPr>
      <w:rPr>
        <w:rFonts w:ascii="Symbol" w:hAnsi="Symbol" w:hint="default"/>
      </w:rPr>
    </w:lvl>
    <w:lvl w:ilvl="4" w:tplc="7D686868" w:tentative="1">
      <w:start w:val="1"/>
      <w:numFmt w:val="bullet"/>
      <w:lvlText w:val="o"/>
      <w:lvlJc w:val="left"/>
      <w:pPr>
        <w:ind w:left="3600" w:hanging="360"/>
      </w:pPr>
      <w:rPr>
        <w:rFonts w:ascii="Courier New" w:hAnsi="Courier New" w:cs="Courier New" w:hint="default"/>
      </w:rPr>
    </w:lvl>
    <w:lvl w:ilvl="5" w:tplc="F6EA1DA0" w:tentative="1">
      <w:start w:val="1"/>
      <w:numFmt w:val="bullet"/>
      <w:lvlText w:val=""/>
      <w:lvlJc w:val="left"/>
      <w:pPr>
        <w:ind w:left="4320" w:hanging="360"/>
      </w:pPr>
      <w:rPr>
        <w:rFonts w:ascii="Wingdings" w:hAnsi="Wingdings" w:hint="default"/>
      </w:rPr>
    </w:lvl>
    <w:lvl w:ilvl="6" w:tplc="DA9AF1AA" w:tentative="1">
      <w:start w:val="1"/>
      <w:numFmt w:val="bullet"/>
      <w:lvlText w:val=""/>
      <w:lvlJc w:val="left"/>
      <w:pPr>
        <w:ind w:left="5040" w:hanging="360"/>
      </w:pPr>
      <w:rPr>
        <w:rFonts w:ascii="Symbol" w:hAnsi="Symbol" w:hint="default"/>
      </w:rPr>
    </w:lvl>
    <w:lvl w:ilvl="7" w:tplc="B114BD04" w:tentative="1">
      <w:start w:val="1"/>
      <w:numFmt w:val="bullet"/>
      <w:lvlText w:val="o"/>
      <w:lvlJc w:val="left"/>
      <w:pPr>
        <w:ind w:left="5760" w:hanging="360"/>
      </w:pPr>
      <w:rPr>
        <w:rFonts w:ascii="Courier New" w:hAnsi="Courier New" w:cs="Courier New" w:hint="default"/>
      </w:rPr>
    </w:lvl>
    <w:lvl w:ilvl="8" w:tplc="BCA21852" w:tentative="1">
      <w:start w:val="1"/>
      <w:numFmt w:val="bullet"/>
      <w:lvlText w:val=""/>
      <w:lvlJc w:val="left"/>
      <w:pPr>
        <w:ind w:left="6480" w:hanging="360"/>
      </w:pPr>
      <w:rPr>
        <w:rFonts w:ascii="Wingdings" w:hAnsi="Wingdings" w:hint="default"/>
      </w:rPr>
    </w:lvl>
  </w:abstractNum>
  <w:abstractNum w:abstractNumId="25" w15:restartNumberingAfterBreak="0">
    <w:nsid w:val="738A3549"/>
    <w:multiLevelType w:val="hybridMultilevel"/>
    <w:tmpl w:val="BE7885EE"/>
    <w:lvl w:ilvl="0" w:tplc="E00CD64C">
      <w:start w:val="1"/>
      <w:numFmt w:val="bullet"/>
      <w:lvlText w:val=""/>
      <w:lvlJc w:val="left"/>
      <w:pPr>
        <w:ind w:left="644" w:hanging="360"/>
      </w:pPr>
      <w:rPr>
        <w:rFonts w:ascii="Symbol" w:hAnsi="Symbol" w:hint="default"/>
      </w:rPr>
    </w:lvl>
    <w:lvl w:ilvl="1" w:tplc="A87C436C" w:tentative="1">
      <w:start w:val="1"/>
      <w:numFmt w:val="bullet"/>
      <w:lvlText w:val="o"/>
      <w:lvlJc w:val="left"/>
      <w:pPr>
        <w:ind w:left="1440" w:hanging="360"/>
      </w:pPr>
      <w:rPr>
        <w:rFonts w:ascii="Courier New" w:hAnsi="Courier New" w:cs="Courier New" w:hint="default"/>
      </w:rPr>
    </w:lvl>
    <w:lvl w:ilvl="2" w:tplc="E45E8E3A" w:tentative="1">
      <w:start w:val="1"/>
      <w:numFmt w:val="bullet"/>
      <w:lvlText w:val=""/>
      <w:lvlJc w:val="left"/>
      <w:pPr>
        <w:ind w:left="2160" w:hanging="360"/>
      </w:pPr>
      <w:rPr>
        <w:rFonts w:ascii="Wingdings" w:hAnsi="Wingdings" w:hint="default"/>
      </w:rPr>
    </w:lvl>
    <w:lvl w:ilvl="3" w:tplc="B7C46D0C" w:tentative="1">
      <w:start w:val="1"/>
      <w:numFmt w:val="bullet"/>
      <w:lvlText w:val=""/>
      <w:lvlJc w:val="left"/>
      <w:pPr>
        <w:ind w:left="2880" w:hanging="360"/>
      </w:pPr>
      <w:rPr>
        <w:rFonts w:ascii="Symbol" w:hAnsi="Symbol" w:hint="default"/>
      </w:rPr>
    </w:lvl>
    <w:lvl w:ilvl="4" w:tplc="D9B827CA" w:tentative="1">
      <w:start w:val="1"/>
      <w:numFmt w:val="bullet"/>
      <w:lvlText w:val="o"/>
      <w:lvlJc w:val="left"/>
      <w:pPr>
        <w:ind w:left="3600" w:hanging="360"/>
      </w:pPr>
      <w:rPr>
        <w:rFonts w:ascii="Courier New" w:hAnsi="Courier New" w:cs="Courier New" w:hint="default"/>
      </w:rPr>
    </w:lvl>
    <w:lvl w:ilvl="5" w:tplc="F76E0320" w:tentative="1">
      <w:start w:val="1"/>
      <w:numFmt w:val="bullet"/>
      <w:lvlText w:val=""/>
      <w:lvlJc w:val="left"/>
      <w:pPr>
        <w:ind w:left="4320" w:hanging="360"/>
      </w:pPr>
      <w:rPr>
        <w:rFonts w:ascii="Wingdings" w:hAnsi="Wingdings" w:hint="default"/>
      </w:rPr>
    </w:lvl>
    <w:lvl w:ilvl="6" w:tplc="4E66042E" w:tentative="1">
      <w:start w:val="1"/>
      <w:numFmt w:val="bullet"/>
      <w:lvlText w:val=""/>
      <w:lvlJc w:val="left"/>
      <w:pPr>
        <w:ind w:left="5040" w:hanging="360"/>
      </w:pPr>
      <w:rPr>
        <w:rFonts w:ascii="Symbol" w:hAnsi="Symbol" w:hint="default"/>
      </w:rPr>
    </w:lvl>
    <w:lvl w:ilvl="7" w:tplc="D90298DE" w:tentative="1">
      <w:start w:val="1"/>
      <w:numFmt w:val="bullet"/>
      <w:lvlText w:val="o"/>
      <w:lvlJc w:val="left"/>
      <w:pPr>
        <w:ind w:left="5760" w:hanging="360"/>
      </w:pPr>
      <w:rPr>
        <w:rFonts w:ascii="Courier New" w:hAnsi="Courier New" w:cs="Courier New" w:hint="default"/>
      </w:rPr>
    </w:lvl>
    <w:lvl w:ilvl="8" w:tplc="20D03B7C" w:tentative="1">
      <w:start w:val="1"/>
      <w:numFmt w:val="bullet"/>
      <w:lvlText w:val=""/>
      <w:lvlJc w:val="left"/>
      <w:pPr>
        <w:ind w:left="6480" w:hanging="360"/>
      </w:pPr>
      <w:rPr>
        <w:rFonts w:ascii="Wingdings" w:hAnsi="Wingdings" w:hint="default"/>
      </w:rPr>
    </w:lvl>
  </w:abstractNum>
  <w:abstractNum w:abstractNumId="26" w15:restartNumberingAfterBreak="0">
    <w:nsid w:val="73B37786"/>
    <w:multiLevelType w:val="hybridMultilevel"/>
    <w:tmpl w:val="4F0E37B2"/>
    <w:lvl w:ilvl="0" w:tplc="997A7868">
      <w:start w:val="1"/>
      <w:numFmt w:val="decimal"/>
      <w:lvlText w:val="%1)"/>
      <w:lvlJc w:val="left"/>
      <w:pPr>
        <w:ind w:left="720" w:hanging="360"/>
      </w:pPr>
    </w:lvl>
    <w:lvl w:ilvl="1" w:tplc="CFD6E1F0" w:tentative="1">
      <w:start w:val="1"/>
      <w:numFmt w:val="lowerLetter"/>
      <w:lvlText w:val="%2."/>
      <w:lvlJc w:val="left"/>
      <w:pPr>
        <w:ind w:left="1440" w:hanging="360"/>
      </w:pPr>
    </w:lvl>
    <w:lvl w:ilvl="2" w:tplc="364441C0" w:tentative="1">
      <w:start w:val="1"/>
      <w:numFmt w:val="lowerRoman"/>
      <w:lvlText w:val="%3."/>
      <w:lvlJc w:val="right"/>
      <w:pPr>
        <w:ind w:left="2160" w:hanging="180"/>
      </w:pPr>
    </w:lvl>
    <w:lvl w:ilvl="3" w:tplc="F3F499AA" w:tentative="1">
      <w:start w:val="1"/>
      <w:numFmt w:val="decimal"/>
      <w:lvlText w:val="%4."/>
      <w:lvlJc w:val="left"/>
      <w:pPr>
        <w:ind w:left="2880" w:hanging="360"/>
      </w:pPr>
    </w:lvl>
    <w:lvl w:ilvl="4" w:tplc="9240146C" w:tentative="1">
      <w:start w:val="1"/>
      <w:numFmt w:val="lowerLetter"/>
      <w:lvlText w:val="%5."/>
      <w:lvlJc w:val="left"/>
      <w:pPr>
        <w:ind w:left="3600" w:hanging="360"/>
      </w:pPr>
    </w:lvl>
    <w:lvl w:ilvl="5" w:tplc="D1F2C484" w:tentative="1">
      <w:start w:val="1"/>
      <w:numFmt w:val="lowerRoman"/>
      <w:lvlText w:val="%6."/>
      <w:lvlJc w:val="right"/>
      <w:pPr>
        <w:ind w:left="4320" w:hanging="180"/>
      </w:pPr>
    </w:lvl>
    <w:lvl w:ilvl="6" w:tplc="A7DEA274" w:tentative="1">
      <w:start w:val="1"/>
      <w:numFmt w:val="decimal"/>
      <w:lvlText w:val="%7."/>
      <w:lvlJc w:val="left"/>
      <w:pPr>
        <w:ind w:left="5040" w:hanging="360"/>
      </w:pPr>
    </w:lvl>
    <w:lvl w:ilvl="7" w:tplc="D5D4B520" w:tentative="1">
      <w:start w:val="1"/>
      <w:numFmt w:val="lowerLetter"/>
      <w:lvlText w:val="%8."/>
      <w:lvlJc w:val="left"/>
      <w:pPr>
        <w:ind w:left="5760" w:hanging="360"/>
      </w:pPr>
    </w:lvl>
    <w:lvl w:ilvl="8" w:tplc="3D566604" w:tentative="1">
      <w:start w:val="1"/>
      <w:numFmt w:val="lowerRoman"/>
      <w:lvlText w:val="%9."/>
      <w:lvlJc w:val="right"/>
      <w:pPr>
        <w:ind w:left="6480" w:hanging="180"/>
      </w:pPr>
    </w:lvl>
  </w:abstractNum>
  <w:abstractNum w:abstractNumId="27" w15:restartNumberingAfterBreak="0">
    <w:nsid w:val="76945E9E"/>
    <w:multiLevelType w:val="hybridMultilevel"/>
    <w:tmpl w:val="0932FCD4"/>
    <w:lvl w:ilvl="0" w:tplc="44863FAA">
      <w:start w:val="8"/>
      <w:numFmt w:val="bullet"/>
      <w:lvlText w:val="-"/>
      <w:lvlJc w:val="left"/>
      <w:pPr>
        <w:ind w:left="720" w:hanging="360"/>
      </w:pPr>
      <w:rPr>
        <w:rFonts w:ascii="Garamond" w:eastAsiaTheme="minorHAnsi" w:hAnsi="Garamond" w:cs="Arial" w:hint="default"/>
      </w:rPr>
    </w:lvl>
    <w:lvl w:ilvl="1" w:tplc="D5243DD2" w:tentative="1">
      <w:start w:val="1"/>
      <w:numFmt w:val="bullet"/>
      <w:lvlText w:val="o"/>
      <w:lvlJc w:val="left"/>
      <w:pPr>
        <w:ind w:left="1440" w:hanging="360"/>
      </w:pPr>
      <w:rPr>
        <w:rFonts w:ascii="Courier New" w:hAnsi="Courier New" w:cs="Courier New" w:hint="default"/>
      </w:rPr>
    </w:lvl>
    <w:lvl w:ilvl="2" w:tplc="2752EE2C" w:tentative="1">
      <w:start w:val="1"/>
      <w:numFmt w:val="bullet"/>
      <w:lvlText w:val=""/>
      <w:lvlJc w:val="left"/>
      <w:pPr>
        <w:ind w:left="2160" w:hanging="360"/>
      </w:pPr>
      <w:rPr>
        <w:rFonts w:ascii="Wingdings" w:hAnsi="Wingdings" w:hint="default"/>
      </w:rPr>
    </w:lvl>
    <w:lvl w:ilvl="3" w:tplc="B2A4E526" w:tentative="1">
      <w:start w:val="1"/>
      <w:numFmt w:val="bullet"/>
      <w:lvlText w:val=""/>
      <w:lvlJc w:val="left"/>
      <w:pPr>
        <w:ind w:left="2880" w:hanging="360"/>
      </w:pPr>
      <w:rPr>
        <w:rFonts w:ascii="Symbol" w:hAnsi="Symbol" w:hint="default"/>
      </w:rPr>
    </w:lvl>
    <w:lvl w:ilvl="4" w:tplc="78DC2D76" w:tentative="1">
      <w:start w:val="1"/>
      <w:numFmt w:val="bullet"/>
      <w:lvlText w:val="o"/>
      <w:lvlJc w:val="left"/>
      <w:pPr>
        <w:ind w:left="3600" w:hanging="360"/>
      </w:pPr>
      <w:rPr>
        <w:rFonts w:ascii="Courier New" w:hAnsi="Courier New" w:cs="Courier New" w:hint="default"/>
      </w:rPr>
    </w:lvl>
    <w:lvl w:ilvl="5" w:tplc="634A71A6" w:tentative="1">
      <w:start w:val="1"/>
      <w:numFmt w:val="bullet"/>
      <w:lvlText w:val=""/>
      <w:lvlJc w:val="left"/>
      <w:pPr>
        <w:ind w:left="4320" w:hanging="360"/>
      </w:pPr>
      <w:rPr>
        <w:rFonts w:ascii="Wingdings" w:hAnsi="Wingdings" w:hint="default"/>
      </w:rPr>
    </w:lvl>
    <w:lvl w:ilvl="6" w:tplc="7A2A1DAA" w:tentative="1">
      <w:start w:val="1"/>
      <w:numFmt w:val="bullet"/>
      <w:lvlText w:val=""/>
      <w:lvlJc w:val="left"/>
      <w:pPr>
        <w:ind w:left="5040" w:hanging="360"/>
      </w:pPr>
      <w:rPr>
        <w:rFonts w:ascii="Symbol" w:hAnsi="Symbol" w:hint="default"/>
      </w:rPr>
    </w:lvl>
    <w:lvl w:ilvl="7" w:tplc="4378D03E" w:tentative="1">
      <w:start w:val="1"/>
      <w:numFmt w:val="bullet"/>
      <w:lvlText w:val="o"/>
      <w:lvlJc w:val="left"/>
      <w:pPr>
        <w:ind w:left="5760" w:hanging="360"/>
      </w:pPr>
      <w:rPr>
        <w:rFonts w:ascii="Courier New" w:hAnsi="Courier New" w:cs="Courier New" w:hint="default"/>
      </w:rPr>
    </w:lvl>
    <w:lvl w:ilvl="8" w:tplc="6EBA5E96" w:tentative="1">
      <w:start w:val="1"/>
      <w:numFmt w:val="bullet"/>
      <w:lvlText w:val=""/>
      <w:lvlJc w:val="left"/>
      <w:pPr>
        <w:ind w:left="6480" w:hanging="360"/>
      </w:pPr>
      <w:rPr>
        <w:rFonts w:ascii="Wingdings" w:hAnsi="Wingdings" w:hint="default"/>
      </w:rPr>
    </w:lvl>
  </w:abstractNum>
  <w:num w:numId="1" w16cid:durableId="907956131">
    <w:abstractNumId w:val="18"/>
  </w:num>
  <w:num w:numId="2" w16cid:durableId="991107329">
    <w:abstractNumId w:val="8"/>
  </w:num>
  <w:num w:numId="3" w16cid:durableId="1794978652">
    <w:abstractNumId w:val="7"/>
  </w:num>
  <w:num w:numId="4" w16cid:durableId="217321585">
    <w:abstractNumId w:val="19"/>
  </w:num>
  <w:num w:numId="5" w16cid:durableId="2108572366">
    <w:abstractNumId w:val="21"/>
  </w:num>
  <w:num w:numId="6" w16cid:durableId="1748725586">
    <w:abstractNumId w:val="13"/>
  </w:num>
  <w:num w:numId="7" w16cid:durableId="1208490829">
    <w:abstractNumId w:val="2"/>
  </w:num>
  <w:num w:numId="8" w16cid:durableId="535894143">
    <w:abstractNumId w:val="27"/>
  </w:num>
  <w:num w:numId="9" w16cid:durableId="250549591">
    <w:abstractNumId w:val="20"/>
  </w:num>
  <w:num w:numId="10" w16cid:durableId="1699350394">
    <w:abstractNumId w:val="3"/>
  </w:num>
  <w:num w:numId="11" w16cid:durableId="1074165831">
    <w:abstractNumId w:val="24"/>
  </w:num>
  <w:num w:numId="12" w16cid:durableId="1874267172">
    <w:abstractNumId w:val="4"/>
  </w:num>
  <w:num w:numId="13" w16cid:durableId="1208489596">
    <w:abstractNumId w:val="16"/>
  </w:num>
  <w:num w:numId="14" w16cid:durableId="860778578">
    <w:abstractNumId w:val="22"/>
  </w:num>
  <w:num w:numId="15" w16cid:durableId="1471436804">
    <w:abstractNumId w:val="15"/>
  </w:num>
  <w:num w:numId="16" w16cid:durableId="1592856293">
    <w:abstractNumId w:val="0"/>
  </w:num>
  <w:num w:numId="17" w16cid:durableId="1484926732">
    <w:abstractNumId w:val="25"/>
  </w:num>
  <w:num w:numId="18" w16cid:durableId="226847119">
    <w:abstractNumId w:val="5"/>
  </w:num>
  <w:num w:numId="19" w16cid:durableId="1728340225">
    <w:abstractNumId w:val="1"/>
  </w:num>
  <w:num w:numId="20" w16cid:durableId="902984046">
    <w:abstractNumId w:val="17"/>
  </w:num>
  <w:num w:numId="21" w16cid:durableId="787503283">
    <w:abstractNumId w:val="11"/>
  </w:num>
  <w:num w:numId="22" w16cid:durableId="1013259919">
    <w:abstractNumId w:val="9"/>
  </w:num>
  <w:num w:numId="23" w16cid:durableId="24526304">
    <w:abstractNumId w:val="12"/>
  </w:num>
  <w:num w:numId="24" w16cid:durableId="775056421">
    <w:abstractNumId w:val="23"/>
  </w:num>
  <w:num w:numId="25" w16cid:durableId="1128160295">
    <w:abstractNumId w:val="10"/>
  </w:num>
  <w:num w:numId="26" w16cid:durableId="1259564396">
    <w:abstractNumId w:val="26"/>
  </w:num>
  <w:num w:numId="27" w16cid:durableId="798574501">
    <w:abstractNumId w:val="14"/>
  </w:num>
  <w:num w:numId="28" w16cid:durableId="7659259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F4C"/>
    <w:rsid w:val="000046ED"/>
    <w:rsid w:val="00007293"/>
    <w:rsid w:val="000234CA"/>
    <w:rsid w:val="000244DB"/>
    <w:rsid w:val="00024627"/>
    <w:rsid w:val="00040C86"/>
    <w:rsid w:val="0004319C"/>
    <w:rsid w:val="00054709"/>
    <w:rsid w:val="00056A6F"/>
    <w:rsid w:val="000667F0"/>
    <w:rsid w:val="00077A77"/>
    <w:rsid w:val="00083DD0"/>
    <w:rsid w:val="000852F1"/>
    <w:rsid w:val="00085892"/>
    <w:rsid w:val="000968B2"/>
    <w:rsid w:val="00097919"/>
    <w:rsid w:val="000D65F9"/>
    <w:rsid w:val="000F14C9"/>
    <w:rsid w:val="001158FA"/>
    <w:rsid w:val="001221C8"/>
    <w:rsid w:val="00124A12"/>
    <w:rsid w:val="00126922"/>
    <w:rsid w:val="00132559"/>
    <w:rsid w:val="00152919"/>
    <w:rsid w:val="0016287A"/>
    <w:rsid w:val="001941B8"/>
    <w:rsid w:val="001D4889"/>
    <w:rsid w:val="001F6397"/>
    <w:rsid w:val="002267BF"/>
    <w:rsid w:val="00233C02"/>
    <w:rsid w:val="0023528B"/>
    <w:rsid w:val="00244210"/>
    <w:rsid w:val="00253745"/>
    <w:rsid w:val="0027071B"/>
    <w:rsid w:val="00275959"/>
    <w:rsid w:val="002872D7"/>
    <w:rsid w:val="002915C0"/>
    <w:rsid w:val="00292860"/>
    <w:rsid w:val="002A30B7"/>
    <w:rsid w:val="002B54D2"/>
    <w:rsid w:val="002B6762"/>
    <w:rsid w:val="002C30F3"/>
    <w:rsid w:val="002E3A8B"/>
    <w:rsid w:val="002E7E49"/>
    <w:rsid w:val="002F1097"/>
    <w:rsid w:val="002F3C89"/>
    <w:rsid w:val="002F4636"/>
    <w:rsid w:val="002F5890"/>
    <w:rsid w:val="002F5E63"/>
    <w:rsid w:val="00302B75"/>
    <w:rsid w:val="00310F4C"/>
    <w:rsid w:val="00314FA7"/>
    <w:rsid w:val="003162A3"/>
    <w:rsid w:val="00324DBB"/>
    <w:rsid w:val="00335E44"/>
    <w:rsid w:val="0034038F"/>
    <w:rsid w:val="00341911"/>
    <w:rsid w:val="00343324"/>
    <w:rsid w:val="00346D16"/>
    <w:rsid w:val="00355F1B"/>
    <w:rsid w:val="00373B35"/>
    <w:rsid w:val="00390DAA"/>
    <w:rsid w:val="00396268"/>
    <w:rsid w:val="003B32AE"/>
    <w:rsid w:val="003B3DC4"/>
    <w:rsid w:val="003C4769"/>
    <w:rsid w:val="003C5488"/>
    <w:rsid w:val="003D09F0"/>
    <w:rsid w:val="003D268B"/>
    <w:rsid w:val="004015D0"/>
    <w:rsid w:val="00413F46"/>
    <w:rsid w:val="00433485"/>
    <w:rsid w:val="00467A4C"/>
    <w:rsid w:val="004719F3"/>
    <w:rsid w:val="00490C07"/>
    <w:rsid w:val="00492595"/>
    <w:rsid w:val="004A492F"/>
    <w:rsid w:val="004D561D"/>
    <w:rsid w:val="004E1637"/>
    <w:rsid w:val="004E69BC"/>
    <w:rsid w:val="004F7212"/>
    <w:rsid w:val="005200F9"/>
    <w:rsid w:val="0052771D"/>
    <w:rsid w:val="00544BF2"/>
    <w:rsid w:val="0055187F"/>
    <w:rsid w:val="005543C4"/>
    <w:rsid w:val="0056258C"/>
    <w:rsid w:val="00563AE3"/>
    <w:rsid w:val="00574363"/>
    <w:rsid w:val="00575385"/>
    <w:rsid w:val="0058194C"/>
    <w:rsid w:val="00581AF6"/>
    <w:rsid w:val="00582421"/>
    <w:rsid w:val="005859C4"/>
    <w:rsid w:val="005B6B65"/>
    <w:rsid w:val="005D20AB"/>
    <w:rsid w:val="005D7683"/>
    <w:rsid w:val="005E6D85"/>
    <w:rsid w:val="005F0A47"/>
    <w:rsid w:val="00614047"/>
    <w:rsid w:val="00623EFE"/>
    <w:rsid w:val="00625D27"/>
    <w:rsid w:val="00626F0D"/>
    <w:rsid w:val="006351E9"/>
    <w:rsid w:val="00641707"/>
    <w:rsid w:val="006417AF"/>
    <w:rsid w:val="00666859"/>
    <w:rsid w:val="006817FE"/>
    <w:rsid w:val="00697370"/>
    <w:rsid w:val="006B1E19"/>
    <w:rsid w:val="006B3425"/>
    <w:rsid w:val="006C0B30"/>
    <w:rsid w:val="006C3735"/>
    <w:rsid w:val="006F108B"/>
    <w:rsid w:val="006F43FE"/>
    <w:rsid w:val="006F4D0E"/>
    <w:rsid w:val="006F6227"/>
    <w:rsid w:val="007065D9"/>
    <w:rsid w:val="00721D55"/>
    <w:rsid w:val="00725D22"/>
    <w:rsid w:val="00725D92"/>
    <w:rsid w:val="00726FAF"/>
    <w:rsid w:val="00732691"/>
    <w:rsid w:val="00746EEE"/>
    <w:rsid w:val="00747BA6"/>
    <w:rsid w:val="00761037"/>
    <w:rsid w:val="00764576"/>
    <w:rsid w:val="00771802"/>
    <w:rsid w:val="00772445"/>
    <w:rsid w:val="007724D4"/>
    <w:rsid w:val="00774BA8"/>
    <w:rsid w:val="00784004"/>
    <w:rsid w:val="00794C68"/>
    <w:rsid w:val="007B4D7A"/>
    <w:rsid w:val="007B55E7"/>
    <w:rsid w:val="00805339"/>
    <w:rsid w:val="008305CB"/>
    <w:rsid w:val="008424C5"/>
    <w:rsid w:val="00850AAF"/>
    <w:rsid w:val="0088558D"/>
    <w:rsid w:val="00890F9D"/>
    <w:rsid w:val="0089579B"/>
    <w:rsid w:val="008A2156"/>
    <w:rsid w:val="008A55ED"/>
    <w:rsid w:val="008A6271"/>
    <w:rsid w:val="008C3512"/>
    <w:rsid w:val="008E67DF"/>
    <w:rsid w:val="008F524A"/>
    <w:rsid w:val="00900572"/>
    <w:rsid w:val="00920449"/>
    <w:rsid w:val="00922A66"/>
    <w:rsid w:val="00930884"/>
    <w:rsid w:val="00942643"/>
    <w:rsid w:val="009563CB"/>
    <w:rsid w:val="00977C42"/>
    <w:rsid w:val="0098053C"/>
    <w:rsid w:val="009A23A8"/>
    <w:rsid w:val="009A516F"/>
    <w:rsid w:val="009C6474"/>
    <w:rsid w:val="009D1CAF"/>
    <w:rsid w:val="009E1CF2"/>
    <w:rsid w:val="009F2852"/>
    <w:rsid w:val="009F3387"/>
    <w:rsid w:val="009F5AC2"/>
    <w:rsid w:val="009F7E1A"/>
    <w:rsid w:val="00A027B6"/>
    <w:rsid w:val="00A37FB5"/>
    <w:rsid w:val="00A6767E"/>
    <w:rsid w:val="00A764DD"/>
    <w:rsid w:val="00A84053"/>
    <w:rsid w:val="00A9316B"/>
    <w:rsid w:val="00A94AAF"/>
    <w:rsid w:val="00A97D33"/>
    <w:rsid w:val="00AD517B"/>
    <w:rsid w:val="00AD5C17"/>
    <w:rsid w:val="00AD6895"/>
    <w:rsid w:val="00AE4C16"/>
    <w:rsid w:val="00AE4ED3"/>
    <w:rsid w:val="00AE56EA"/>
    <w:rsid w:val="00AE71B5"/>
    <w:rsid w:val="00AF0234"/>
    <w:rsid w:val="00AF1D57"/>
    <w:rsid w:val="00B1416E"/>
    <w:rsid w:val="00B37D43"/>
    <w:rsid w:val="00B64102"/>
    <w:rsid w:val="00B652EE"/>
    <w:rsid w:val="00B856CF"/>
    <w:rsid w:val="00B8787E"/>
    <w:rsid w:val="00BA5EAD"/>
    <w:rsid w:val="00BC2754"/>
    <w:rsid w:val="00BC4D28"/>
    <w:rsid w:val="00BC4EC4"/>
    <w:rsid w:val="00BE3F92"/>
    <w:rsid w:val="00BF17EB"/>
    <w:rsid w:val="00BF537A"/>
    <w:rsid w:val="00C109C5"/>
    <w:rsid w:val="00C144A3"/>
    <w:rsid w:val="00C365BB"/>
    <w:rsid w:val="00C50F48"/>
    <w:rsid w:val="00C51D6B"/>
    <w:rsid w:val="00C55089"/>
    <w:rsid w:val="00C60260"/>
    <w:rsid w:val="00C60D03"/>
    <w:rsid w:val="00C62E57"/>
    <w:rsid w:val="00C832DE"/>
    <w:rsid w:val="00C9051F"/>
    <w:rsid w:val="00CD6B70"/>
    <w:rsid w:val="00CD7CE8"/>
    <w:rsid w:val="00CD7E33"/>
    <w:rsid w:val="00CF300F"/>
    <w:rsid w:val="00D01A90"/>
    <w:rsid w:val="00D06F54"/>
    <w:rsid w:val="00D12704"/>
    <w:rsid w:val="00D15426"/>
    <w:rsid w:val="00D23C9B"/>
    <w:rsid w:val="00D25136"/>
    <w:rsid w:val="00D36F66"/>
    <w:rsid w:val="00D43D8A"/>
    <w:rsid w:val="00D53377"/>
    <w:rsid w:val="00D876DD"/>
    <w:rsid w:val="00DB4FF0"/>
    <w:rsid w:val="00DB5F65"/>
    <w:rsid w:val="00DC5BB3"/>
    <w:rsid w:val="00DE1302"/>
    <w:rsid w:val="00DE2264"/>
    <w:rsid w:val="00DE5A84"/>
    <w:rsid w:val="00DE6CEA"/>
    <w:rsid w:val="00DF2D0F"/>
    <w:rsid w:val="00E0126E"/>
    <w:rsid w:val="00E160C3"/>
    <w:rsid w:val="00E31253"/>
    <w:rsid w:val="00E61BA7"/>
    <w:rsid w:val="00E63D26"/>
    <w:rsid w:val="00EA11DE"/>
    <w:rsid w:val="00EA1A17"/>
    <w:rsid w:val="00EB11BD"/>
    <w:rsid w:val="00EB1CFC"/>
    <w:rsid w:val="00EB3F56"/>
    <w:rsid w:val="00EC0F58"/>
    <w:rsid w:val="00EC26E4"/>
    <w:rsid w:val="00EC2778"/>
    <w:rsid w:val="00EF3507"/>
    <w:rsid w:val="00EF707F"/>
    <w:rsid w:val="00F05FD0"/>
    <w:rsid w:val="00F10E34"/>
    <w:rsid w:val="00F202D6"/>
    <w:rsid w:val="00F345EA"/>
    <w:rsid w:val="00F400D2"/>
    <w:rsid w:val="00F40D4B"/>
    <w:rsid w:val="00F67818"/>
    <w:rsid w:val="00F67BEB"/>
    <w:rsid w:val="00F86C4E"/>
    <w:rsid w:val="00F927ED"/>
    <w:rsid w:val="00FA1895"/>
    <w:rsid w:val="00FC6E44"/>
    <w:rsid w:val="00FE0F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E6C61"/>
  <w15:docId w15:val="{4C2016A7-E8CE-4BC5-9037-FFD842C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927ED"/>
    <w:pPr>
      <w:widowControl w:val="0"/>
      <w:spacing w:after="0" w:line="240"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10F4C"/>
    <w:pPr>
      <w:ind w:left="720"/>
      <w:contextualSpacing/>
    </w:pPr>
  </w:style>
  <w:style w:type="paragraph" w:styleId="BodyText">
    <w:name w:val="Body Text"/>
    <w:basedOn w:val="Normal"/>
    <w:link w:val="BodyTextChar"/>
    <w:uiPriority w:val="1"/>
    <w:qFormat/>
    <w:rsid w:val="00310F4C"/>
    <w:pPr>
      <w:ind w:left="120"/>
    </w:pPr>
    <w:rPr>
      <w:rFonts w:ascii="Arial" w:eastAsia="Arial" w:hAnsi="Arial"/>
      <w:sz w:val="24"/>
      <w:szCs w:val="24"/>
    </w:rPr>
  </w:style>
  <w:style w:type="character" w:customStyle="1" w:styleId="BodyTextChar">
    <w:name w:val="Body Text Char"/>
    <w:basedOn w:val="DefaultParagraphFont"/>
    <w:link w:val="BodyText"/>
    <w:uiPriority w:val="1"/>
    <w:rsid w:val="00310F4C"/>
    <w:rPr>
      <w:rFonts w:ascii="Arial" w:eastAsia="Arial" w:hAnsi="Arial"/>
      <w:sz w:val="24"/>
      <w:szCs w:val="24"/>
      <w:lang w:val="en-US"/>
    </w:rPr>
  </w:style>
  <w:style w:type="character" w:styleId="CommentReference">
    <w:name w:val="annotation reference"/>
    <w:basedOn w:val="DefaultParagraphFont"/>
    <w:uiPriority w:val="99"/>
    <w:unhideWhenUsed/>
    <w:rsid w:val="00310F4C"/>
    <w:rPr>
      <w:sz w:val="16"/>
      <w:szCs w:val="16"/>
    </w:rPr>
  </w:style>
  <w:style w:type="paragraph" w:styleId="CommentText">
    <w:name w:val="annotation text"/>
    <w:basedOn w:val="Normal"/>
    <w:link w:val="CommentTextChar"/>
    <w:uiPriority w:val="99"/>
    <w:unhideWhenUsed/>
    <w:rsid w:val="00310F4C"/>
    <w:rPr>
      <w:sz w:val="20"/>
      <w:szCs w:val="20"/>
    </w:rPr>
  </w:style>
  <w:style w:type="character" w:customStyle="1" w:styleId="CommentTextChar">
    <w:name w:val="Comment Text Char"/>
    <w:basedOn w:val="DefaultParagraphFont"/>
    <w:link w:val="CommentText"/>
    <w:uiPriority w:val="99"/>
    <w:rsid w:val="00310F4C"/>
    <w:rPr>
      <w:sz w:val="20"/>
      <w:szCs w:val="20"/>
      <w:lang w:val="en-US"/>
    </w:rPr>
  </w:style>
  <w:style w:type="character" w:customStyle="1" w:styleId="ListParagraphChar">
    <w:name w:val="List Paragraph Char"/>
    <w:basedOn w:val="DefaultParagraphFont"/>
    <w:link w:val="ListParagraph"/>
    <w:uiPriority w:val="34"/>
    <w:rsid w:val="00310F4C"/>
    <w:rPr>
      <w:lang w:val="en-US"/>
    </w:rPr>
  </w:style>
  <w:style w:type="paragraph" w:styleId="BalloonText">
    <w:name w:val="Balloon Text"/>
    <w:basedOn w:val="Normal"/>
    <w:link w:val="BalloonTextChar"/>
    <w:uiPriority w:val="99"/>
    <w:semiHidden/>
    <w:unhideWhenUsed/>
    <w:rsid w:val="00310F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0F4C"/>
    <w:rPr>
      <w:rFonts w:ascii="Segoe UI" w:hAnsi="Segoe UI" w:cs="Segoe UI"/>
      <w:sz w:val="18"/>
      <w:szCs w:val="18"/>
      <w:lang w:val="en-US"/>
    </w:rPr>
  </w:style>
  <w:style w:type="paragraph" w:styleId="Header">
    <w:name w:val="header"/>
    <w:basedOn w:val="Normal"/>
    <w:link w:val="HeaderChar"/>
    <w:uiPriority w:val="99"/>
    <w:unhideWhenUsed/>
    <w:rsid w:val="009A23A8"/>
    <w:pPr>
      <w:tabs>
        <w:tab w:val="center" w:pos="4536"/>
        <w:tab w:val="right" w:pos="9072"/>
      </w:tabs>
    </w:pPr>
  </w:style>
  <w:style w:type="character" w:customStyle="1" w:styleId="HeaderChar">
    <w:name w:val="Header Char"/>
    <w:basedOn w:val="DefaultParagraphFont"/>
    <w:link w:val="Header"/>
    <w:uiPriority w:val="99"/>
    <w:rsid w:val="009A23A8"/>
    <w:rPr>
      <w:lang w:val="en-US"/>
    </w:rPr>
  </w:style>
  <w:style w:type="paragraph" w:styleId="Footer">
    <w:name w:val="footer"/>
    <w:basedOn w:val="Normal"/>
    <w:link w:val="FooterChar"/>
    <w:uiPriority w:val="99"/>
    <w:unhideWhenUsed/>
    <w:rsid w:val="009A23A8"/>
    <w:pPr>
      <w:tabs>
        <w:tab w:val="center" w:pos="4536"/>
        <w:tab w:val="right" w:pos="9072"/>
      </w:tabs>
    </w:pPr>
  </w:style>
  <w:style w:type="character" w:customStyle="1" w:styleId="FooterChar">
    <w:name w:val="Footer Char"/>
    <w:basedOn w:val="DefaultParagraphFont"/>
    <w:link w:val="Footer"/>
    <w:uiPriority w:val="99"/>
    <w:rsid w:val="009A23A8"/>
    <w:rPr>
      <w:lang w:val="en-US"/>
    </w:rPr>
  </w:style>
  <w:style w:type="paragraph" w:styleId="CommentSubject">
    <w:name w:val="annotation subject"/>
    <w:basedOn w:val="CommentText"/>
    <w:next w:val="CommentText"/>
    <w:link w:val="CommentSubjectChar"/>
    <w:uiPriority w:val="99"/>
    <w:semiHidden/>
    <w:unhideWhenUsed/>
    <w:rsid w:val="00930884"/>
    <w:rPr>
      <w:b/>
      <w:bCs/>
    </w:rPr>
  </w:style>
  <w:style w:type="character" w:customStyle="1" w:styleId="CommentSubjectChar">
    <w:name w:val="Comment Subject Char"/>
    <w:basedOn w:val="CommentTextChar"/>
    <w:link w:val="CommentSubject"/>
    <w:uiPriority w:val="99"/>
    <w:semiHidden/>
    <w:rsid w:val="00930884"/>
    <w:rPr>
      <w:b/>
      <w:bCs/>
      <w:sz w:val="20"/>
      <w:szCs w:val="20"/>
      <w:lang w:val="en-US"/>
    </w:rPr>
  </w:style>
  <w:style w:type="character" w:styleId="Hyperlink">
    <w:name w:val="Hyperlink"/>
    <w:basedOn w:val="DefaultParagraphFont"/>
    <w:uiPriority w:val="99"/>
    <w:unhideWhenUsed/>
    <w:rsid w:val="006817FE"/>
    <w:rPr>
      <w:color w:val="0563C1" w:themeColor="hyperlink"/>
      <w:u w:val="single"/>
    </w:rPr>
  </w:style>
  <w:style w:type="character" w:styleId="FollowedHyperlink">
    <w:name w:val="FollowedHyperlink"/>
    <w:basedOn w:val="DefaultParagraphFont"/>
    <w:uiPriority w:val="99"/>
    <w:semiHidden/>
    <w:unhideWhenUsed/>
    <w:rsid w:val="00BF17EB"/>
    <w:rPr>
      <w:color w:val="954F72" w:themeColor="followedHyperlink"/>
      <w:u w:val="single"/>
    </w:rPr>
  </w:style>
  <w:style w:type="table" w:styleId="TableGrid">
    <w:name w:val="Table Grid"/>
    <w:basedOn w:val="TableNormal"/>
    <w:rsid w:val="00E31253"/>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C2754"/>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01F9ECF-6FB4-43F2-9C42-602000ADC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1EE838-4F88-4EC3-A2CF-D4D99C544178}">
  <ds:schemaRefs>
    <ds:schemaRef ds:uri="http://schemas.microsoft.com/sharepoint/v3/contenttype/forms"/>
  </ds:schemaRefs>
</ds:datastoreItem>
</file>

<file path=customXml/itemProps3.xml><?xml version="1.0" encoding="utf-8"?>
<ds:datastoreItem xmlns:ds="http://schemas.openxmlformats.org/officeDocument/2006/customXml" ds:itemID="{A9D3B54C-6FF0-4194-96AE-10D7F9814E46}">
  <ds:schemaRefs>
    <ds:schemaRef ds:uri="http://schemas.openxmlformats.org/officeDocument/2006/bibliography"/>
  </ds:schemaRefs>
</ds:datastoreItem>
</file>

<file path=customXml/itemProps4.xml><?xml version="1.0" encoding="utf-8"?>
<ds:datastoreItem xmlns:ds="http://schemas.openxmlformats.org/officeDocument/2006/customXml" ds:itemID="{270A8A29-2B0D-4B1C-BB24-CDCD7ECB74E0}">
  <ds:schemaRefs>
    <ds:schemaRef ds:uri="http://purl.org/dc/dcmitype/"/>
    <ds:schemaRef ds:uri="http://schemas.microsoft.com/sharepoint/v4"/>
    <ds:schemaRef ds:uri="http://schemas.openxmlformats.org/package/2006/metadata/core-properties"/>
    <ds:schemaRef ds:uri="http://purl.org/dc/elements/1.1/"/>
    <ds:schemaRef ds:uri="3b435ad0-c46f-4dfc-997c-cdfe861774c6"/>
    <ds:schemaRef ds:uri="http://www.w3.org/XML/1998/namespace"/>
    <ds:schemaRef ds:uri="http://schemas.microsoft.com/office/2006/documentManagement/types"/>
    <ds:schemaRef ds:uri="http://purl.org/dc/terms/"/>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1984</Words>
  <Characters>11311</Characters>
  <Application>Microsoft Office Word</Application>
  <DocSecurity>0</DocSecurity>
  <Lines>94</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Cetis d.d.</Company>
  <LinksUpToDate>false</LinksUpToDate>
  <CharactersWithSpaces>13269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Tome, Jana</cp:lastModifiedBy>
  <cp:revision>6</cp:revision>
  <cp:lastPrinted>2021-12-10T07:38:00Z</cp:lastPrinted>
  <dcterms:created xsi:type="dcterms:W3CDTF">2021-06-22T18:23:00Z</dcterms:created>
  <dcterms:modified xsi:type="dcterms:W3CDTF">2024-10-30T11:12:00Z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